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ADBDC" w14:textId="722DC28F" w:rsidR="00587498" w:rsidRPr="008B41C8" w:rsidRDefault="00587498" w:rsidP="0027191D">
      <w:pPr>
        <w:rPr>
          <w:color w:val="FFFFFF" w:themeColor="background1"/>
        </w:rPr>
      </w:pPr>
      <w:bookmarkStart w:id="0" w:name="_Toc217444165"/>
      <w:bookmarkStart w:id="1" w:name="_Toc227921478"/>
      <w:bookmarkStart w:id="2" w:name="_Toc231721273"/>
      <w:bookmarkStart w:id="3" w:name="_Toc231721369"/>
      <w:bookmarkStart w:id="4" w:name="_Toc252482114"/>
      <w:bookmarkStart w:id="5" w:name="_Toc261810081"/>
      <w:bookmarkStart w:id="6" w:name="_GoBack"/>
      <w:bookmarkEnd w:id="6"/>
    </w:p>
    <w:p w14:paraId="1C8F3D3F" w14:textId="6193CB63" w:rsidR="005840FF" w:rsidRPr="008B41C8" w:rsidRDefault="005840FF" w:rsidP="00587498">
      <w:pPr>
        <w:rPr>
          <w:color w:val="FFFFFF" w:themeColor="background1"/>
        </w:rPr>
      </w:pPr>
    </w:p>
    <w:p w14:paraId="7DA74BED" w14:textId="5AE75F9C" w:rsidR="005840FF" w:rsidRPr="008B41C8" w:rsidRDefault="005840FF" w:rsidP="00587498">
      <w:pPr>
        <w:rPr>
          <w:color w:val="FFFFFF" w:themeColor="background1"/>
        </w:rPr>
      </w:pPr>
    </w:p>
    <w:p w14:paraId="71A3027D" w14:textId="64762659" w:rsidR="005840FF" w:rsidRPr="008B41C8" w:rsidRDefault="005840FF" w:rsidP="00587498">
      <w:pPr>
        <w:rPr>
          <w:color w:val="FFFFFF" w:themeColor="background1"/>
        </w:rPr>
      </w:pPr>
    </w:p>
    <w:p w14:paraId="0BD74C0A" w14:textId="105558FB" w:rsidR="005840FF" w:rsidRPr="008B41C8" w:rsidRDefault="005840FF" w:rsidP="00587498">
      <w:pPr>
        <w:rPr>
          <w:color w:val="FFFFFF" w:themeColor="background1"/>
        </w:rPr>
      </w:pPr>
    </w:p>
    <w:p w14:paraId="67E07ABE" w14:textId="05B45358" w:rsidR="005840FF" w:rsidRPr="008B41C8" w:rsidRDefault="005840FF" w:rsidP="00587498">
      <w:pPr>
        <w:rPr>
          <w:color w:val="FFFFFF" w:themeColor="background1"/>
        </w:rPr>
      </w:pPr>
    </w:p>
    <w:p w14:paraId="0DB2F923" w14:textId="36B9C09C" w:rsidR="005840FF" w:rsidRPr="008B41C8" w:rsidRDefault="005840FF" w:rsidP="00587498">
      <w:pPr>
        <w:rPr>
          <w:color w:val="FFFFFF" w:themeColor="background1"/>
        </w:rPr>
      </w:pPr>
    </w:p>
    <w:p w14:paraId="13CE48D5" w14:textId="77777777" w:rsidR="009C5B95" w:rsidRPr="00086A36" w:rsidRDefault="009C5B95" w:rsidP="002F584C">
      <w:pPr>
        <w:pStyle w:val="Kop1"/>
      </w:pPr>
    </w:p>
    <w:p w14:paraId="066488CD" w14:textId="22FBB9B7" w:rsidR="005840FF" w:rsidRPr="004E7DE8" w:rsidRDefault="00E442C9" w:rsidP="009C5B95">
      <w:pPr>
        <w:pStyle w:val="Titel1"/>
        <w:rPr>
          <w:color w:val="FFFFFF" w:themeColor="background1"/>
        </w:rPr>
      </w:pPr>
      <w:r w:rsidRPr="004E7DE8">
        <w:rPr>
          <w:color w:val="FFFFFF" w:themeColor="background1"/>
        </w:rPr>
        <w:fldChar w:fldCharType="begin"/>
      </w:r>
      <w:r w:rsidRPr="004E7DE8">
        <w:rPr>
          <w:color w:val="FFFFFF" w:themeColor="background1"/>
        </w:rPr>
        <w:instrText xml:space="preserve"> TITLE   \* MERGEFORMAT </w:instrText>
      </w:r>
      <w:r w:rsidRPr="004E7DE8">
        <w:rPr>
          <w:color w:val="FFFFFF" w:themeColor="background1"/>
        </w:rPr>
        <w:fldChar w:fldCharType="separate"/>
      </w:r>
      <w:r w:rsidR="00642549">
        <w:rPr>
          <w:color w:val="FFFFFF" w:themeColor="background1"/>
        </w:rPr>
        <w:t>Koopovereenkomst</w:t>
      </w:r>
      <w:r w:rsidRPr="004E7DE8">
        <w:rPr>
          <w:color w:val="FFFFFF" w:themeColor="background1"/>
        </w:rPr>
        <w:fldChar w:fldCharType="end"/>
      </w:r>
    </w:p>
    <w:p w14:paraId="11194D28" w14:textId="4758217B" w:rsidR="003C38B4" w:rsidRPr="004E7DE8" w:rsidRDefault="003C38B4" w:rsidP="003C38B4">
      <w:pPr>
        <w:rPr>
          <w:color w:val="FFFFFF" w:themeColor="background1"/>
          <w:sz w:val="26"/>
          <w:szCs w:val="26"/>
        </w:rPr>
      </w:pPr>
      <w:r w:rsidRPr="004E7DE8">
        <w:rPr>
          <w:color w:val="FFFFFF" w:themeColor="background1"/>
          <w:sz w:val="26"/>
          <w:szCs w:val="26"/>
        </w:rPr>
        <w:fldChar w:fldCharType="begin"/>
      </w:r>
      <w:r w:rsidRPr="004E7DE8">
        <w:rPr>
          <w:color w:val="FFFFFF" w:themeColor="background1"/>
          <w:sz w:val="26"/>
          <w:szCs w:val="26"/>
        </w:rPr>
        <w:instrText xml:space="preserve"> SUBJECT   \* MERGEFORMAT </w:instrText>
      </w:r>
      <w:r w:rsidRPr="004E7DE8">
        <w:rPr>
          <w:color w:val="FFFFFF" w:themeColor="background1"/>
          <w:sz w:val="26"/>
          <w:szCs w:val="26"/>
        </w:rPr>
        <w:fldChar w:fldCharType="separate"/>
      </w:r>
      <w:r w:rsidR="00642549">
        <w:rPr>
          <w:color w:val="FFFFFF" w:themeColor="background1"/>
          <w:sz w:val="26"/>
          <w:szCs w:val="26"/>
        </w:rPr>
        <w:t>[adres]</w:t>
      </w:r>
      <w:r w:rsidRPr="004E7DE8">
        <w:rPr>
          <w:color w:val="FFFFFF" w:themeColor="background1"/>
          <w:sz w:val="26"/>
          <w:szCs w:val="26"/>
        </w:rPr>
        <w:fldChar w:fldCharType="end"/>
      </w:r>
    </w:p>
    <w:p w14:paraId="2EA27BEF" w14:textId="123BD396" w:rsidR="009B47EA" w:rsidRPr="004E7DE8" w:rsidRDefault="009B47EA" w:rsidP="009B47EA">
      <w:pPr>
        <w:rPr>
          <w:color w:val="FFFFFF" w:themeColor="background1"/>
          <w:sz w:val="26"/>
          <w:szCs w:val="26"/>
        </w:rPr>
      </w:pPr>
      <w:r w:rsidRPr="004E7DE8">
        <w:rPr>
          <w:color w:val="FFFFFF" w:themeColor="background1"/>
          <w:sz w:val="26"/>
          <w:szCs w:val="26"/>
        </w:rPr>
        <w:t xml:space="preserve">Versie </w:t>
      </w:r>
      <w:r w:rsidR="009C5B95" w:rsidRPr="004E7DE8">
        <w:rPr>
          <w:color w:val="FFFFFF" w:themeColor="background1"/>
          <w:sz w:val="26"/>
          <w:szCs w:val="26"/>
        </w:rPr>
        <w:fldChar w:fldCharType="begin"/>
      </w:r>
      <w:r w:rsidR="009C5B95" w:rsidRPr="004E7DE8">
        <w:rPr>
          <w:color w:val="FFFFFF" w:themeColor="background1"/>
          <w:sz w:val="26"/>
          <w:szCs w:val="26"/>
        </w:rPr>
        <w:instrText xml:space="preserve"> TIME  \@ "d MMMM yyyy" </w:instrText>
      </w:r>
      <w:r w:rsidR="009C5B95" w:rsidRPr="004E7DE8">
        <w:rPr>
          <w:color w:val="FFFFFF" w:themeColor="background1"/>
          <w:sz w:val="26"/>
          <w:szCs w:val="26"/>
        </w:rPr>
        <w:fldChar w:fldCharType="separate"/>
      </w:r>
      <w:r w:rsidR="00E56A17">
        <w:rPr>
          <w:noProof/>
          <w:color w:val="FFFFFF" w:themeColor="background1"/>
          <w:sz w:val="26"/>
          <w:szCs w:val="26"/>
        </w:rPr>
        <w:t>29 april 2019</w:t>
      </w:r>
      <w:r w:rsidR="009C5B95" w:rsidRPr="004E7DE8">
        <w:rPr>
          <w:color w:val="FFFFFF" w:themeColor="background1"/>
          <w:sz w:val="26"/>
          <w:szCs w:val="26"/>
        </w:rPr>
        <w:fldChar w:fldCharType="end"/>
      </w:r>
    </w:p>
    <w:bookmarkStart w:id="7" w:name="_Toc213381102"/>
    <w:bookmarkStart w:id="8" w:name="_Toc213402780"/>
    <w:bookmarkStart w:id="9" w:name="_Toc259186459"/>
    <w:p w14:paraId="302A8863" w14:textId="4B51005C" w:rsidR="005840FF" w:rsidRPr="004E7DE8" w:rsidRDefault="005840FF" w:rsidP="00086A36">
      <w:pPr>
        <w:sectPr w:rsidR="005840FF" w:rsidRPr="004E7DE8" w:rsidSect="00CE3E60">
          <w:headerReference w:type="even" r:id="rId8"/>
          <w:headerReference w:type="default" r:id="rId9"/>
          <w:footerReference w:type="even" r:id="rId10"/>
          <w:footerReference w:type="default" r:id="rId11"/>
          <w:headerReference w:type="first" r:id="rId12"/>
          <w:footerReference w:type="first" r:id="rId13"/>
          <w:pgSz w:w="11906" w:h="16838"/>
          <w:pgMar w:top="2510" w:right="1417" w:bottom="1276" w:left="1417" w:header="719" w:footer="321" w:gutter="0"/>
          <w:pgNumType w:start="0"/>
          <w:cols w:space="708"/>
          <w:titlePg/>
          <w:docGrid w:linePitch="360"/>
        </w:sectPr>
      </w:pPr>
      <w:r w:rsidRPr="004E7DE8">
        <w:rPr>
          <w:noProof/>
          <w:lang w:val="en-US" w:eastAsia="nl-NL"/>
        </w:rPr>
        <mc:AlternateContent>
          <mc:Choice Requires="wps">
            <w:drawing>
              <wp:anchor distT="0" distB="0" distL="114300" distR="114300" simplePos="0" relativeHeight="251693056" behindDoc="0" locked="0" layoutInCell="1" allowOverlap="1" wp14:anchorId="20698BE0" wp14:editId="0C27D337">
                <wp:simplePos x="0" y="0"/>
                <wp:positionH relativeFrom="column">
                  <wp:posOffset>-76835</wp:posOffset>
                </wp:positionH>
                <wp:positionV relativeFrom="paragraph">
                  <wp:posOffset>5163185</wp:posOffset>
                </wp:positionV>
                <wp:extent cx="1714500" cy="342900"/>
                <wp:effectExtent l="0" t="0" r="0" b="12700"/>
                <wp:wrapSquare wrapText="bothSides"/>
                <wp:docPr id="3" name="Tekstvak 3"/>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52844" w14:textId="2C9F4B4B" w:rsidR="00C20169" w:rsidRPr="00FA1AE8" w:rsidRDefault="00C20169" w:rsidP="005840FF">
                            <w:pPr>
                              <w:rPr>
                                <w:rFonts w:ascii="Segoe UI" w:hAnsi="Segoe UI" w:cs="Segoe UI"/>
                                <w:color w:val="FFFFFF" w:themeColor="background1"/>
                                <w:sz w:val="28"/>
                                <w:szCs w:val="28"/>
                              </w:rPr>
                            </w:pPr>
                            <w:r w:rsidRPr="00FA1AE8">
                              <w:rPr>
                                <w:rFonts w:ascii="Segoe UI" w:hAnsi="Segoe UI" w:cs="Segoe UI"/>
                                <w:color w:val="FFFFFF" w:themeColor="background1"/>
                                <w:sz w:val="28"/>
                                <w:szCs w:val="28"/>
                              </w:rPr>
                              <w:t>www.vendr.nl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98BE0" id="_x0000_t202" coordsize="21600,21600" o:spt="202" path="m,l,21600r21600,l21600,xe">
                <v:stroke joinstyle="miter"/>
                <v:path gradientshapeok="t" o:connecttype="rect"/>
              </v:shapetype>
              <v:shape id="Tekstvak 3" o:spid="_x0000_s1026" type="#_x0000_t202" style="position:absolute;margin-left:-6.05pt;margin-top:406.55pt;width:13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" filled="f" stroked="f">
                <v:textbox>
                  <w:txbxContent>
                    <w:p w14:paraId="6BB52844" w14:textId="2C9F4B4B" w:rsidR="00C20169" w:rsidRPr="00FA1AE8" w:rsidRDefault="00C20169" w:rsidP="005840FF">
                      <w:pPr>
                        <w:rPr>
                          <w:rFonts w:ascii="Segoe UI" w:hAnsi="Segoe UI" w:cs="Segoe UI"/>
                          <w:color w:val="FFFFFF" w:themeColor="background1"/>
                          <w:sz w:val="28"/>
                          <w:szCs w:val="28"/>
                        </w:rPr>
                      </w:pPr>
                      <w:r w:rsidRPr="00FA1AE8">
                        <w:rPr>
                          <w:rFonts w:ascii="Segoe UI" w:hAnsi="Segoe UI" w:cs="Segoe UI"/>
                          <w:color w:val="FFFFFF" w:themeColor="background1"/>
                          <w:sz w:val="28"/>
                          <w:szCs w:val="28"/>
                        </w:rPr>
                        <w:t>www.vendr.nl</w:t>
                      </w:r>
                    </w:p>
                  </w:txbxContent>
                </v:textbox>
                <w10:wrap type="square"/>
              </v:shape>
            </w:pict>
          </mc:Fallback>
        </mc:AlternateContent>
      </w:r>
      <w:bookmarkEnd w:id="7"/>
      <w:bookmarkEnd w:id="8"/>
      <w:bookmarkEnd w:id="9"/>
    </w:p>
    <w:bookmarkEnd w:id="0"/>
    <w:bookmarkEnd w:id="1"/>
    <w:bookmarkEnd w:id="2"/>
    <w:bookmarkEnd w:id="3"/>
    <w:bookmarkEnd w:id="4"/>
    <w:bookmarkEnd w:id="5"/>
    <w:p w14:paraId="030E68D9" w14:textId="431E7C4A" w:rsidR="00E100FA" w:rsidRPr="004E7DE8" w:rsidRDefault="00E100FA" w:rsidP="00E100FA">
      <w:pPr>
        <w:pStyle w:val="Titel1"/>
      </w:pPr>
      <w:r w:rsidRPr="004E7DE8">
        <w:lastRenderedPageBreak/>
        <w:t>Koopovereenkomst</w:t>
      </w:r>
    </w:p>
    <w:p w14:paraId="5AD8FBF6" w14:textId="00A9BCA4" w:rsidR="00E100FA" w:rsidRPr="004E7DE8" w:rsidRDefault="00E100FA" w:rsidP="00E100FA">
      <w:r w:rsidRPr="004E7DE8">
        <w:t>(</w:t>
      </w:r>
      <w:fldSimple w:instr=" SUBJECT   \* MERGEFORMAT ">
        <w:r w:rsidR="00642549">
          <w:t>[adres]</w:t>
        </w:r>
      </w:fldSimple>
      <w:r w:rsidRPr="004E7DE8">
        <w:t>)</w:t>
      </w:r>
    </w:p>
    <w:p w14:paraId="5DED41AE" w14:textId="77777777" w:rsidR="00E100FA" w:rsidRPr="004E7DE8" w:rsidRDefault="00E100FA" w:rsidP="00E100FA"/>
    <w:p w14:paraId="71FD8939" w14:textId="77777777" w:rsidR="00E100FA" w:rsidRPr="004E7DE8" w:rsidRDefault="00E100FA" w:rsidP="00E100FA">
      <w:pPr>
        <w:rPr>
          <w:color w:val="FF0000"/>
          <w:sz w:val="26"/>
          <w:szCs w:val="26"/>
        </w:rPr>
      </w:pPr>
      <w:r w:rsidRPr="004E7DE8">
        <w:rPr>
          <w:color w:val="FF0000"/>
          <w:sz w:val="26"/>
          <w:szCs w:val="26"/>
        </w:rPr>
        <w:t>De ondergetekenden:</w:t>
      </w:r>
    </w:p>
    <w:p w14:paraId="087DFD5D" w14:textId="57FB35B3" w:rsidR="00E100FA" w:rsidRPr="004E7DE8" w:rsidRDefault="005A03DD" w:rsidP="002B76EE">
      <w:pPr>
        <w:pStyle w:val="Lijstalinea"/>
        <w:numPr>
          <w:ilvl w:val="0"/>
          <w:numId w:val="4"/>
        </w:numPr>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00E100FA" w:rsidRPr="004E7DE8">
        <w:t xml:space="preserve"> (feitelijk adres: </w:t>
      </w:r>
      <w:r w:rsidR="009233A4" w:rsidRPr="004E7DE8">
        <w:fldChar w:fldCharType="begin">
          <w:ffData>
            <w:name w:val=""/>
            <w:enabled/>
            <w:calcOnExit w:val="0"/>
            <w:statusText w:type="text" w:val="Vul iets in"/>
            <w:textInput>
              <w:default w:val="[***]"/>
            </w:textInput>
          </w:ffData>
        </w:fldChar>
      </w:r>
      <w:r w:rsidR="009233A4" w:rsidRPr="004E7DE8">
        <w:instrText xml:space="preserve"> FORMTEXT </w:instrText>
      </w:r>
      <w:r w:rsidR="009233A4" w:rsidRPr="004E7DE8">
        <w:fldChar w:fldCharType="separate"/>
      </w:r>
      <w:r w:rsidR="00642549">
        <w:rPr>
          <w:noProof/>
        </w:rPr>
        <w:t>[***]</w:t>
      </w:r>
      <w:r w:rsidR="009233A4" w:rsidRPr="004E7DE8">
        <w:fldChar w:fldCharType="end"/>
      </w:r>
      <w:r w:rsidR="00E100FA" w:rsidRPr="004E7DE8">
        <w:t xml:space="preserve">, postadres: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00E100FA" w:rsidRPr="004E7DE8">
        <w:t xml:space="preserve">), ingeschreven in het handelsregister van de Kamer van Koophandel onder nummer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00E100FA" w:rsidRPr="004E7DE8">
        <w:t xml:space="preserve">, te dezen rechtsgeldig vertegenwoordigd door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00E100FA" w:rsidRPr="004E7DE8">
        <w:t>;</w:t>
      </w:r>
    </w:p>
    <w:p w14:paraId="1F33BF46" w14:textId="77777777" w:rsidR="00E100FA" w:rsidRPr="004E7DE8" w:rsidRDefault="00E100FA" w:rsidP="00E100FA">
      <w:r w:rsidRPr="004E7DE8">
        <w:t>en</w:t>
      </w:r>
    </w:p>
    <w:p w14:paraId="1B90583A" w14:textId="12A010E0" w:rsidR="00E100FA" w:rsidRPr="004E7DE8" w:rsidRDefault="009621AE" w:rsidP="002B76EE">
      <w:pPr>
        <w:pStyle w:val="Lijstalinea"/>
        <w:numPr>
          <w:ilvl w:val="0"/>
          <w:numId w:val="4"/>
        </w:numPr>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Pr="004E7DE8">
        <w:t xml:space="preserve"> (feitelijk adres: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Pr="004E7DE8">
        <w:t xml:space="preserve">, postadres: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Pr="004E7DE8">
        <w:t xml:space="preserve">), ingeschreven in het handelsregister van de Kamer van Koophandel onder nummer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Pr="004E7DE8">
        <w:t xml:space="preserve">, te dezen rechtsgeldig vertegenwoordigd door </w:t>
      </w: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r w:rsidR="00E100FA" w:rsidRPr="004E7DE8">
        <w:t>;</w:t>
      </w:r>
    </w:p>
    <w:p w14:paraId="2C682D48" w14:textId="1B7C7B26" w:rsidR="00E100FA" w:rsidRPr="004E7DE8" w:rsidRDefault="00E100FA" w:rsidP="00E100FA">
      <w:r w:rsidRPr="004E7DE8">
        <w:t>verklaren het volgende te zijn overeengekomen:</w:t>
      </w:r>
    </w:p>
    <w:p w14:paraId="5F48464A" w14:textId="164CBB3F" w:rsidR="00E1138E" w:rsidRPr="004E7DE8" w:rsidRDefault="00E1138E" w:rsidP="00E1138E">
      <w:pPr>
        <w:pStyle w:val="Kop1"/>
        <w:keepNext/>
        <w:keepLines/>
        <w:widowControl w:val="0"/>
        <w:numPr>
          <w:ilvl w:val="0"/>
          <w:numId w:val="3"/>
        </w:numPr>
        <w:ind w:left="539" w:hanging="539"/>
        <w:rPr>
          <w:rFonts w:eastAsia="Lucida Sans"/>
        </w:rPr>
      </w:pPr>
      <w:r w:rsidRPr="004E7DE8">
        <w:rPr>
          <w:rFonts w:eastAsia="Lucida Sans"/>
        </w:rPr>
        <w:t>Definities</w:t>
      </w:r>
    </w:p>
    <w:p w14:paraId="72BD74BF" w14:textId="74FE1135" w:rsidR="00E1138E" w:rsidRPr="004E7DE8" w:rsidRDefault="009C1792" w:rsidP="00E1138E">
      <w:pPr>
        <w:ind w:left="540" w:hanging="1"/>
        <w:contextualSpacing/>
        <w:rPr>
          <w:rFonts w:eastAsia="Lucida Sans"/>
          <w:color w:val="231F20"/>
          <w:lang w:val="en-US"/>
        </w:rPr>
      </w:pPr>
      <w:r w:rsidRPr="004E7DE8">
        <w:rPr>
          <w:rFonts w:eastAsia="Lucida Sans"/>
          <w:color w:val="231F20"/>
          <w:lang w:val="en-US"/>
        </w:rPr>
        <w:t>Tenzij anders blijkt</w:t>
      </w:r>
      <w:r w:rsidR="000759AA" w:rsidRPr="004E7DE8">
        <w:rPr>
          <w:rFonts w:eastAsia="Lucida Sans"/>
          <w:color w:val="231F20"/>
          <w:lang w:val="en-US"/>
        </w:rPr>
        <w:t>,</w:t>
      </w:r>
      <w:r w:rsidRPr="004E7DE8">
        <w:rPr>
          <w:rFonts w:eastAsia="Lucida Sans"/>
          <w:color w:val="231F20"/>
          <w:lang w:val="en-US"/>
        </w:rPr>
        <w:t xml:space="preserve"> wordt in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rFonts w:eastAsia="Lucida Sans"/>
          <w:color w:val="231F20"/>
          <w:lang w:val="en-US"/>
        </w:rPr>
        <w:t xml:space="preserve"> verstaan onder</w:t>
      </w:r>
      <w:r w:rsidR="00E1138E" w:rsidRPr="004E7DE8">
        <w:rPr>
          <w:rFonts w:eastAsia="Lucida Sans"/>
          <w:color w:val="231F20"/>
          <w:lang w:val="en-US"/>
        </w:rPr>
        <w:t>:</w:t>
      </w:r>
    </w:p>
    <w:p w14:paraId="14D8D901" w14:textId="7DE8C10E"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0" w:name="Akte_van_levering"/>
      <w:r w:rsidRPr="004E7DE8">
        <w:rPr>
          <w:rFonts w:ascii="Segoe UI Semibold" w:hAnsi="Segoe UI Semibold" w:cs="Segoe UI Semibold"/>
          <w:szCs w:val="16"/>
        </w:rPr>
        <w:t>Akte van levering</w:t>
      </w:r>
      <w:bookmarkEnd w:id="10"/>
      <w:r w:rsidRPr="004E7DE8">
        <w:t xml:space="preserve">: de voor de overdracht van het Verkochte vereiste notariële akte van levering, waarbij het Verkochte door Verkoper aan </w:t>
      </w:r>
      <w:fldSimple w:instr=" REF Koper  \* MERGEFORMAT ">
        <w:r w:rsidR="00E56A17" w:rsidRPr="00E56A17">
          <w:t>Koper</w:t>
        </w:r>
      </w:fldSimple>
      <w:r w:rsidRPr="004E7DE8">
        <w:t xml:space="preserve"> wordt geleverd en in eigendom door </w:t>
      </w:r>
      <w:fldSimple w:instr=" REF Koper  \* MERGEFORMAT ">
        <w:r w:rsidR="00E56A17" w:rsidRPr="00E56A17">
          <w:t>Koper</w:t>
        </w:r>
      </w:fldSimple>
      <w:r w:rsidRPr="004E7DE8">
        <w:t xml:space="preserve"> wordt aanvaard, waarvan het ontwerp als </w:t>
      </w:r>
      <w:r w:rsidRPr="004E7DE8">
        <w:rPr>
          <w:u w:val="single"/>
        </w:rPr>
        <w:t>Bijlage 1</w:t>
      </w:r>
      <w:r w:rsidRPr="004E7DE8">
        <w:t xml:space="preserve">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t xml:space="preserve"> wordt gehecht.</w:t>
      </w:r>
    </w:p>
    <w:p w14:paraId="331DEFF2" w14:textId="15FE1509"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1" w:name="Bodem"/>
      <w:r w:rsidRPr="004E7DE8">
        <w:rPr>
          <w:rFonts w:ascii="Segoe UI Semibold" w:hAnsi="Segoe UI Semibold" w:cs="Segoe UI Semibold"/>
          <w:szCs w:val="16"/>
        </w:rPr>
        <w:t>Bodem</w:t>
      </w:r>
      <w:bookmarkEnd w:id="11"/>
      <w:r w:rsidRPr="004E7DE8">
        <w:t>: de grond en/of het grondwater, behorende tot het Verkochte.</w:t>
      </w:r>
    </w:p>
    <w:p w14:paraId="4F79BA8F" w14:textId="1D6688F5" w:rsidR="0072508B" w:rsidRPr="004E7DE8" w:rsidRDefault="0072508B"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2" w:name="Dataroom"/>
      <w:r w:rsidRPr="004E7DE8">
        <w:rPr>
          <w:rFonts w:ascii="Segoe UI Semibold" w:hAnsi="Segoe UI Semibold" w:cs="Segoe UI Semibold"/>
          <w:szCs w:val="16"/>
        </w:rPr>
        <w:t>Dataroom</w:t>
      </w:r>
      <w:bookmarkEnd w:id="12"/>
      <w:r w:rsidR="00C20169" w:rsidRPr="004E7DE8">
        <w:rPr>
          <w:rFonts w:cs="Segoe UI Light"/>
          <w:szCs w:val="16"/>
        </w:rPr>
        <w:t>: de door de Makelaar ingerichte digitale dataroom, houdende de Objectinformatie inzake het Registergoed (alsmede eventuele aanvullingen daarop), waartoe de toegang kan worden aangevraagd via de Vendr;</w:t>
      </w:r>
    </w:p>
    <w:p w14:paraId="4FE77474" w14:textId="06F3A6E5" w:rsidR="009C1792" w:rsidRPr="004E7DE8" w:rsidRDefault="009C1792" w:rsidP="009C1792">
      <w:pPr>
        <w:pStyle w:val="Lijstalinea"/>
        <w:numPr>
          <w:ilvl w:val="1"/>
          <w:numId w:val="3"/>
        </w:numPr>
        <w:tabs>
          <w:tab w:val="left" w:pos="540"/>
        </w:tabs>
        <w:autoSpaceDE w:val="0"/>
        <w:autoSpaceDN w:val="0"/>
        <w:adjustRightInd w:val="0"/>
        <w:ind w:left="539" w:hanging="539"/>
      </w:pPr>
      <w:bookmarkStart w:id="13" w:name="Gunning"/>
      <w:r w:rsidRPr="004E7DE8">
        <w:rPr>
          <w:rFonts w:ascii="Segoe UI Semibold" w:hAnsi="Segoe UI Semibold" w:cs="Segoe UI Semibold"/>
          <w:szCs w:val="16"/>
        </w:rPr>
        <w:t>Gunning</w:t>
      </w:r>
      <w:bookmarkEnd w:id="13"/>
      <w:r w:rsidRPr="004E7DE8">
        <w:t xml:space="preserve">: het besluit van Verkoper tot gunning van het Verkochte ingevolge welk besluit de </w:t>
      </w:r>
      <w:r w:rsidR="00D025E5" w:rsidRPr="004E7DE8">
        <w:fldChar w:fldCharType="begin"/>
      </w:r>
      <w:r w:rsidR="00D025E5" w:rsidRPr="004E7DE8">
        <w:instrText xml:space="preserve"> REF Koop \h  \* MERGEFORMAT </w:instrText>
      </w:r>
      <w:r w:rsidR="00D025E5" w:rsidRPr="004E7DE8">
        <w:fldChar w:fldCharType="separate"/>
      </w:r>
      <w:r w:rsidR="00E56A17" w:rsidRPr="00E56A17">
        <w:t>Koop</w:t>
      </w:r>
      <w:r w:rsidR="00D025E5" w:rsidRPr="004E7DE8">
        <w:fldChar w:fldCharType="end"/>
      </w:r>
      <w:r w:rsidRPr="004E7DE8">
        <w:t xml:space="preserve"> tot stand komt.</w:t>
      </w:r>
    </w:p>
    <w:p w14:paraId="1BEC0ABF" w14:textId="6CDE1E1E" w:rsidR="009C1792" w:rsidRPr="004E7DE8" w:rsidRDefault="009C1792" w:rsidP="009C1792">
      <w:pPr>
        <w:pStyle w:val="Lijstalinea"/>
        <w:numPr>
          <w:ilvl w:val="1"/>
          <w:numId w:val="3"/>
        </w:numPr>
        <w:tabs>
          <w:tab w:val="left" w:pos="540"/>
        </w:tabs>
        <w:autoSpaceDE w:val="0"/>
        <w:autoSpaceDN w:val="0"/>
        <w:adjustRightInd w:val="0"/>
        <w:ind w:left="539" w:hanging="539"/>
      </w:pPr>
      <w:bookmarkStart w:id="14" w:name="Koop"/>
      <w:r w:rsidRPr="004E7DE8">
        <w:rPr>
          <w:rFonts w:ascii="Segoe UI Semibold" w:hAnsi="Segoe UI Semibold" w:cs="Segoe UI Semibold"/>
          <w:szCs w:val="16"/>
        </w:rPr>
        <w:t>Koop</w:t>
      </w:r>
      <w:bookmarkEnd w:id="14"/>
      <w:r w:rsidRPr="004E7DE8">
        <w:t xml:space="preserve">: de ingevolge de </w:t>
      </w:r>
      <w:r w:rsidR="00D025E5" w:rsidRPr="004E7DE8">
        <w:fldChar w:fldCharType="begin"/>
      </w:r>
      <w:r w:rsidR="00D025E5" w:rsidRPr="004E7DE8">
        <w:instrText xml:space="preserve"> REF Gunning \h  \* MERGEFORMAT </w:instrText>
      </w:r>
      <w:r w:rsidR="00D025E5" w:rsidRPr="004E7DE8">
        <w:fldChar w:fldCharType="separate"/>
      </w:r>
      <w:r w:rsidR="00E56A17" w:rsidRPr="00E56A17">
        <w:t>Gunning</w:t>
      </w:r>
      <w:r w:rsidR="00D025E5" w:rsidRPr="004E7DE8">
        <w:fldChar w:fldCharType="end"/>
      </w:r>
      <w:r w:rsidRPr="004E7DE8">
        <w:t xml:space="preserve"> tot stand gekomen koop met betrekking tot het Verkochte, welke koop nader wordt uitgewerkt in de onderhavige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t>.</w:t>
      </w:r>
    </w:p>
    <w:p w14:paraId="418B4E87" w14:textId="42F12F8B"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5" w:name="Koopprijs"/>
      <w:r w:rsidRPr="004E7DE8">
        <w:rPr>
          <w:rFonts w:ascii="Segoe UI Semibold" w:hAnsi="Segoe UI Semibold" w:cs="Segoe UI Semibold"/>
          <w:szCs w:val="16"/>
        </w:rPr>
        <w:t>Koopprijs</w:t>
      </w:r>
      <w:bookmarkEnd w:id="15"/>
      <w:r w:rsidRPr="004E7DE8">
        <w:t xml:space="preserve">: de koopprijs waarvoor het Verkochte door Verkoper aan </w:t>
      </w:r>
      <w:fldSimple w:instr=" REF Koper  \* MERGEFORMAT ">
        <w:r w:rsidR="00E56A17" w:rsidRPr="00E56A17">
          <w:t>Koper</w:t>
        </w:r>
      </w:fldSimple>
      <w:r w:rsidRPr="004E7DE8">
        <w:t xml:space="preserve"> wordt verkocht.</w:t>
      </w:r>
    </w:p>
    <w:p w14:paraId="5D1ED46E" w14:textId="0004EB8F"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6" w:name="Koper"/>
      <w:r w:rsidRPr="004E7DE8">
        <w:rPr>
          <w:rFonts w:ascii="Segoe UI Semibold" w:hAnsi="Segoe UI Semibold" w:cs="Segoe UI Semibold"/>
          <w:szCs w:val="16"/>
        </w:rPr>
        <w:t>Koper</w:t>
      </w:r>
      <w:bookmarkEnd w:id="16"/>
      <w:r w:rsidRPr="004E7DE8">
        <w:t>:</w:t>
      </w:r>
      <w:r w:rsidR="009621AE" w:rsidRPr="004E7DE8">
        <w:t xml:space="preserve">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t>, hiervoor sub 2 genoemd.</w:t>
      </w:r>
    </w:p>
    <w:p w14:paraId="5FA1EBAC" w14:textId="28B2F12A"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7" w:name="Kwaliteitsrekening"/>
      <w:r w:rsidRPr="004E7DE8">
        <w:rPr>
          <w:rFonts w:ascii="Segoe UI Semibold" w:hAnsi="Segoe UI Semibold" w:cs="Segoe UI Semibold"/>
          <w:szCs w:val="16"/>
        </w:rPr>
        <w:t>Kwaliteitsrekening</w:t>
      </w:r>
      <w:bookmarkEnd w:id="17"/>
      <w:r w:rsidRPr="004E7DE8">
        <w:t>: een rekening van de Notaris als bedoeld in artikel 25 van de Wet op het Notarisambt.</w:t>
      </w:r>
    </w:p>
    <w:p w14:paraId="2ADAEC4F" w14:textId="4E1B8F76"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8" w:name="Notaris"/>
      <w:r w:rsidRPr="004E7DE8">
        <w:rPr>
          <w:rFonts w:ascii="Segoe UI Semibold" w:hAnsi="Segoe UI Semibold" w:cs="Segoe UI Semibold"/>
          <w:szCs w:val="16"/>
        </w:rPr>
        <w:t>Notaris</w:t>
      </w:r>
      <w:bookmarkEnd w:id="18"/>
      <w:r w:rsidRPr="004E7DE8">
        <w:t xml:space="preserve">: mr.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t xml:space="preserve">, notaris te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t xml:space="preserve">, of diens waarnemer, te wiens overstaan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t xml:space="preserve"> zal worden verleden.</w:t>
      </w:r>
    </w:p>
    <w:p w14:paraId="65F55D1A" w14:textId="4DF1FC9B" w:rsidR="009621AE" w:rsidRPr="004E7DE8" w:rsidRDefault="009C1792" w:rsidP="00375F26">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19" w:name="Objectinformatie"/>
      <w:r w:rsidRPr="004E7DE8">
        <w:rPr>
          <w:rFonts w:ascii="Segoe UI Semibold" w:hAnsi="Segoe UI Semibold" w:cs="Segoe UI Semibold"/>
          <w:szCs w:val="16"/>
        </w:rPr>
        <w:t>Objectinformatie</w:t>
      </w:r>
      <w:bookmarkEnd w:id="19"/>
      <w:r w:rsidRPr="004E7DE8">
        <w:rPr>
          <w:rFonts w:ascii="Segoe UI Semibold" w:hAnsi="Segoe UI Semibold" w:cs="Segoe UI Semibold"/>
          <w:szCs w:val="16"/>
        </w:rPr>
        <w:t>:</w:t>
      </w:r>
      <w:r w:rsidRPr="004E7DE8">
        <w:t xml:space="preserve"> de door de Verkoper beschikbaar gestelde in de </w:t>
      </w:r>
      <w:r w:rsidR="00D025E5" w:rsidRPr="004E7DE8">
        <w:fldChar w:fldCharType="begin"/>
      </w:r>
      <w:r w:rsidR="00D025E5" w:rsidRPr="004E7DE8">
        <w:instrText xml:space="preserve"> REF Dataroom \h  \* MERGEFORMAT </w:instrText>
      </w:r>
      <w:r w:rsidR="00D025E5" w:rsidRPr="004E7DE8">
        <w:fldChar w:fldCharType="separate"/>
      </w:r>
      <w:r w:rsidR="00E56A17" w:rsidRPr="00E56A17">
        <w:t>Dataroom</w:t>
      </w:r>
      <w:r w:rsidR="00D025E5" w:rsidRPr="004E7DE8">
        <w:fldChar w:fldCharType="end"/>
      </w:r>
      <w:r w:rsidRPr="004E7DE8">
        <w:t xml:space="preserve"> en </w:t>
      </w:r>
      <w:r w:rsidR="0072508B" w:rsidRPr="004E7DE8">
        <w:t>overige</w:t>
      </w:r>
      <w:r w:rsidRPr="004E7DE8">
        <w:t xml:space="preserve"> op </w:t>
      </w:r>
      <w:r w:rsidR="0072508B" w:rsidRPr="004E7DE8">
        <w:t>Vendr</w:t>
      </w:r>
      <w:r w:rsidRPr="004E7DE8">
        <w:t xml:space="preserve"> gepubliceerde informatie met betrekking tot het Verkochte teneinde </w:t>
      </w:r>
      <w:fldSimple w:instr=" REF Koper  \* MERGEFORMAT ">
        <w:r w:rsidR="00E56A17" w:rsidRPr="00E56A17">
          <w:t>Koper</w:t>
        </w:r>
      </w:fldSimple>
      <w:r w:rsidRPr="004E7DE8">
        <w:t xml:space="preserve"> in de gelegenheid te stellen nader onderzoek te doen. Tot de Objectinformatie behoren onder meer:</w:t>
      </w:r>
    </w:p>
    <w:p w14:paraId="255D4F02" w14:textId="77777777" w:rsidR="009621AE"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het juridisch informatiememorandum;</w:t>
      </w:r>
    </w:p>
    <w:p w14:paraId="35D4B2A5" w14:textId="1E106F2F" w:rsidR="009621AE"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 xml:space="preserve">de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t>;</w:t>
      </w:r>
    </w:p>
    <w:p w14:paraId="51F01789" w14:textId="47C87F85" w:rsidR="009621AE"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 xml:space="preserve">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t>;</w:t>
      </w:r>
    </w:p>
    <w:p w14:paraId="5351ED87" w14:textId="77777777" w:rsidR="009621AE"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het ontwerp van deze akte;</w:t>
      </w:r>
    </w:p>
    <w:p w14:paraId="11C38B7E" w14:textId="77777777" w:rsidR="009621AE"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de specificatie van de kosten;</w:t>
      </w:r>
    </w:p>
    <w:p w14:paraId="032B43CC" w14:textId="1A64149A" w:rsidR="009C1792" w:rsidRPr="004E7DE8" w:rsidRDefault="009C1792" w:rsidP="002B76EE">
      <w:pPr>
        <w:pStyle w:val="Lijstalinea"/>
        <w:numPr>
          <w:ilvl w:val="1"/>
          <w:numId w:val="13"/>
        </w:numPr>
        <w:tabs>
          <w:tab w:val="left" w:pos="540"/>
        </w:tabs>
        <w:autoSpaceDE w:val="0"/>
        <w:autoSpaceDN w:val="0"/>
        <w:adjustRightInd w:val="0"/>
        <w:ind w:left="851" w:hanging="284"/>
        <w:rPr>
          <w:rFonts w:ascii="Segoe UI Semibold" w:hAnsi="Segoe UI Semibold" w:cs="Segoe UI Semibold"/>
          <w:szCs w:val="16"/>
        </w:rPr>
      </w:pPr>
      <w:r w:rsidRPr="004E7DE8">
        <w:t xml:space="preserve">de informatie, zoals opgenomen in de </w:t>
      </w:r>
      <w:r w:rsidR="00D025E5" w:rsidRPr="004E7DE8">
        <w:fldChar w:fldCharType="begin"/>
      </w:r>
      <w:r w:rsidR="00D025E5" w:rsidRPr="004E7DE8">
        <w:instrText xml:space="preserve"> REF Dataroom \h  \* MERGEFORMAT </w:instrText>
      </w:r>
      <w:r w:rsidR="00D025E5" w:rsidRPr="004E7DE8">
        <w:fldChar w:fldCharType="separate"/>
      </w:r>
      <w:r w:rsidR="00E56A17" w:rsidRPr="00E56A17">
        <w:t>Dataroom</w:t>
      </w:r>
      <w:r w:rsidR="00D025E5" w:rsidRPr="004E7DE8">
        <w:fldChar w:fldCharType="end"/>
      </w:r>
      <w:r w:rsidRPr="004E7DE8">
        <w:t>, die p</w:t>
      </w:r>
      <w:r w:rsidR="00D025E5" w:rsidRPr="004E7DE8">
        <w:t>e</w:t>
      </w:r>
      <w:r w:rsidRPr="004E7DE8">
        <w:t>r de Overdrachtsdatum vastgelegd zal worde</w:t>
      </w:r>
      <w:r w:rsidR="0072508B" w:rsidRPr="004E7DE8">
        <w:t>n</w:t>
      </w:r>
      <w:r w:rsidRPr="004E7DE8">
        <w:t xml:space="preserve"> op een DVD of USB-stick, die na de levering mede zal berusten onder de Notaris.</w:t>
      </w:r>
    </w:p>
    <w:p w14:paraId="52BB5ED1" w14:textId="338D0E47"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0" w:name="Overdrachtsdatum"/>
      <w:r w:rsidRPr="004E7DE8">
        <w:rPr>
          <w:rFonts w:ascii="Segoe UI Semibold" w:hAnsi="Segoe UI Semibold" w:cs="Segoe UI Semibold"/>
          <w:szCs w:val="16"/>
        </w:rPr>
        <w:t>Overdrachtsdatum</w:t>
      </w:r>
      <w:bookmarkEnd w:id="20"/>
      <w:r w:rsidRPr="004E7DE8">
        <w:t xml:space="preserve">: de datum waarop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t xml:space="preserve"> van het Verkochte ten overstaan van de Notaris wordt verleden, te weten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t>.</w:t>
      </w:r>
    </w:p>
    <w:p w14:paraId="772B5A91" w14:textId="606D32F4"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1" w:name="Overeenkomst"/>
      <w:r w:rsidRPr="004E7DE8">
        <w:rPr>
          <w:rFonts w:ascii="Segoe UI Semibold" w:hAnsi="Segoe UI Semibold" w:cs="Segoe UI Semibold"/>
          <w:szCs w:val="16"/>
        </w:rPr>
        <w:t>Overeenkomst</w:t>
      </w:r>
      <w:bookmarkEnd w:id="21"/>
      <w:r w:rsidRPr="004E7DE8">
        <w:t>: de in deze akte opgenomen overeenkomst van verkoop en koop.</w:t>
      </w:r>
    </w:p>
    <w:p w14:paraId="54F55BBA" w14:textId="3D143AC8"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2" w:name="Partijen"/>
      <w:r w:rsidRPr="004E7DE8">
        <w:rPr>
          <w:rFonts w:ascii="Segoe UI Semibold" w:hAnsi="Segoe UI Semibold" w:cs="Segoe UI Semibold"/>
          <w:szCs w:val="16"/>
        </w:rPr>
        <w:t>Partijen</w:t>
      </w:r>
      <w:bookmarkEnd w:id="22"/>
      <w:r w:rsidRPr="004E7DE8">
        <w:t xml:space="preserve">: Verkoper en </w:t>
      </w:r>
      <w:fldSimple w:instr=" REF Koper  \* MERGEFORMAT ">
        <w:r w:rsidR="00E56A17" w:rsidRPr="00E56A17">
          <w:t>Koper</w:t>
        </w:r>
      </w:fldSimple>
      <w:r w:rsidRPr="004E7DE8">
        <w:t>.</w:t>
      </w:r>
    </w:p>
    <w:p w14:paraId="091EF221" w14:textId="6BF8D13F" w:rsidR="00C20169" w:rsidRPr="004E7DE8" w:rsidRDefault="00C20169"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r w:rsidRPr="004E7DE8">
        <w:rPr>
          <w:rFonts w:ascii="Segoe UI Semibold" w:hAnsi="Segoe UI Semibold" w:cs="Segoe UI Semibold"/>
          <w:szCs w:val="16"/>
        </w:rPr>
        <w:t>Procesdocument</w:t>
      </w:r>
      <w:r w:rsidRPr="004E7DE8">
        <w:t xml:space="preserve">: het document waarin </w:t>
      </w:r>
      <w:r w:rsidR="00673B40" w:rsidRPr="004E7DE8">
        <w:t>de</w:t>
      </w:r>
      <w:r w:rsidRPr="004E7DE8">
        <w:t xml:space="preserve"> </w:t>
      </w:r>
      <w:r w:rsidR="00673B40" w:rsidRPr="004E7DE8">
        <w:t>Voorwaarden</w:t>
      </w:r>
      <w:r w:rsidRPr="004E7DE8">
        <w:t xml:space="preserve"> </w:t>
      </w:r>
      <w:r w:rsidR="00673B40" w:rsidRPr="004E7DE8">
        <w:t>zijn opgenomen</w:t>
      </w:r>
      <w:r w:rsidRPr="004E7DE8">
        <w:t>, waarmee Koper heeft ingestemd door middel van akkoordverklaring op Vendr.</w:t>
      </w:r>
    </w:p>
    <w:p w14:paraId="5C3F631B" w14:textId="1033A98E" w:rsidR="0072508B" w:rsidRPr="004E7DE8" w:rsidRDefault="0072508B"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3" w:name="Sluitingsdatum"/>
      <w:r w:rsidRPr="004E7DE8">
        <w:rPr>
          <w:rFonts w:ascii="Segoe UI Semibold" w:hAnsi="Segoe UI Semibold" w:cs="Segoe UI Semibold"/>
          <w:szCs w:val="16"/>
        </w:rPr>
        <w:t>Sluitingsdatum</w:t>
      </w:r>
      <w:bookmarkEnd w:id="23"/>
      <w:r w:rsidRPr="004E7DE8">
        <w:t>:</w:t>
      </w:r>
      <w:r w:rsidR="00C20169" w:rsidRPr="004E7DE8">
        <w:t xml:space="preserve"> het moment waarop uiterlijk een Bieding door de Notaris dient te zijn ontvangen, zijnde 19 april 2019 om 12.00 uur (Nederlandse tijd);</w:t>
      </w:r>
    </w:p>
    <w:p w14:paraId="0D9B1EDB" w14:textId="7D482B9A" w:rsidR="009621AE" w:rsidRPr="004E7DE8" w:rsidRDefault="009621AE"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4" w:name="Vendr"/>
      <w:r w:rsidRPr="004E7DE8">
        <w:rPr>
          <w:rFonts w:ascii="Segoe UI Semibold" w:hAnsi="Segoe UI Semibold" w:cs="Segoe UI Semibold"/>
          <w:szCs w:val="16"/>
        </w:rPr>
        <w:t>Vendr</w:t>
      </w:r>
      <w:bookmarkEnd w:id="24"/>
      <w:r w:rsidRPr="004E7DE8">
        <w:t>:</w:t>
      </w:r>
      <w:r w:rsidRPr="004E7DE8">
        <w:rPr>
          <w:rFonts w:ascii="Segoe UI Semibold" w:hAnsi="Segoe UI Semibold" w:cs="Segoe UI Semibold"/>
          <w:szCs w:val="16"/>
        </w:rPr>
        <w:t xml:space="preserve"> </w:t>
      </w:r>
      <w:r w:rsidR="00C20169" w:rsidRPr="004E7DE8">
        <w:t>de elektronische omgeving “Vendr”, ontsloten door middel van de website: https://vendr.nl waarop de het Procesdocument en de Objectinformatie worden geplaatst;</w:t>
      </w:r>
    </w:p>
    <w:p w14:paraId="45E8AB02" w14:textId="19211AAD" w:rsidR="009C1792" w:rsidRPr="004E7DE8" w:rsidRDefault="009C1792" w:rsidP="009C1792">
      <w:pPr>
        <w:pStyle w:val="Lijstalinea"/>
        <w:numPr>
          <w:ilvl w:val="1"/>
          <w:numId w:val="3"/>
        </w:numPr>
        <w:tabs>
          <w:tab w:val="left" w:pos="540"/>
        </w:tabs>
        <w:autoSpaceDE w:val="0"/>
        <w:autoSpaceDN w:val="0"/>
        <w:adjustRightInd w:val="0"/>
        <w:ind w:left="539" w:hanging="539"/>
      </w:pPr>
      <w:bookmarkStart w:id="25" w:name="Verkochte"/>
      <w:r w:rsidRPr="004E7DE8">
        <w:rPr>
          <w:rFonts w:ascii="Segoe UI Semibold" w:hAnsi="Segoe UI Semibold" w:cs="Segoe UI Semibold"/>
          <w:szCs w:val="16"/>
        </w:rPr>
        <w:t>Verkochte</w:t>
      </w:r>
      <w:bookmarkEnd w:id="25"/>
      <w:r w:rsidRPr="004E7DE8">
        <w:t xml:space="preserve">: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p>
    <w:p w14:paraId="23F5E0C5" w14:textId="1BC8B377"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6" w:name="Verkoopproces"/>
      <w:r w:rsidRPr="004E7DE8">
        <w:rPr>
          <w:rFonts w:ascii="Segoe UI Semibold" w:hAnsi="Segoe UI Semibold" w:cs="Segoe UI Semibold"/>
          <w:szCs w:val="16"/>
        </w:rPr>
        <w:t>Verkoopproces</w:t>
      </w:r>
      <w:bookmarkEnd w:id="26"/>
      <w:r w:rsidRPr="004E7DE8">
        <w:t xml:space="preserve">: </w:t>
      </w:r>
      <w:r w:rsidR="0072508B" w:rsidRPr="004E7DE8">
        <w:t xml:space="preserve">het proces van </w:t>
      </w:r>
      <w:r w:rsidRPr="004E7DE8">
        <w:t>verkoop van het Verkochte, zoals nader omschreven in de Voorwaarden.</w:t>
      </w:r>
    </w:p>
    <w:p w14:paraId="21B51C3F" w14:textId="44F29D2F" w:rsidR="009C1792" w:rsidRPr="004E7DE8" w:rsidRDefault="009C1792" w:rsidP="009C1792">
      <w:pPr>
        <w:pStyle w:val="Lijstalinea"/>
        <w:numPr>
          <w:ilvl w:val="1"/>
          <w:numId w:val="3"/>
        </w:numPr>
        <w:tabs>
          <w:tab w:val="left" w:pos="540"/>
        </w:tabs>
        <w:autoSpaceDE w:val="0"/>
        <w:autoSpaceDN w:val="0"/>
        <w:adjustRightInd w:val="0"/>
        <w:ind w:left="539" w:hanging="539"/>
      </w:pPr>
      <w:bookmarkStart w:id="27" w:name="Verkoper"/>
      <w:r w:rsidRPr="004E7DE8">
        <w:rPr>
          <w:rFonts w:ascii="Segoe UI Semibold" w:hAnsi="Segoe UI Semibold" w:cs="Segoe UI Semibold"/>
          <w:szCs w:val="16"/>
        </w:rPr>
        <w:t>Verkoper</w:t>
      </w:r>
      <w:bookmarkEnd w:id="27"/>
      <w:r w:rsidRPr="004E7DE8">
        <w:t xml:space="preserve">: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t>, hiervoor sub 1 genoemd.</w:t>
      </w:r>
    </w:p>
    <w:p w14:paraId="3C095DA0" w14:textId="2D0E3C78" w:rsidR="009C1792" w:rsidRPr="004E7DE8" w:rsidRDefault="009C1792" w:rsidP="009C1792">
      <w:pPr>
        <w:pStyle w:val="Lijstalinea"/>
        <w:numPr>
          <w:ilvl w:val="1"/>
          <w:numId w:val="3"/>
        </w:numPr>
        <w:tabs>
          <w:tab w:val="left" w:pos="540"/>
        </w:tabs>
        <w:autoSpaceDE w:val="0"/>
        <w:autoSpaceDN w:val="0"/>
        <w:adjustRightInd w:val="0"/>
        <w:ind w:left="539" w:hanging="539"/>
        <w:rPr>
          <w:rFonts w:ascii="Segoe UI Semibold" w:hAnsi="Segoe UI Semibold" w:cs="Segoe UI Semibold"/>
          <w:szCs w:val="16"/>
        </w:rPr>
      </w:pPr>
      <w:bookmarkStart w:id="28" w:name="Voorwaarden"/>
      <w:r w:rsidRPr="004E7DE8">
        <w:rPr>
          <w:rFonts w:ascii="Segoe UI Semibold" w:hAnsi="Segoe UI Semibold" w:cs="Segoe UI Semibold"/>
          <w:szCs w:val="16"/>
        </w:rPr>
        <w:t>Voorwaarden</w:t>
      </w:r>
      <w:bookmarkEnd w:id="28"/>
      <w:r w:rsidRPr="004E7DE8">
        <w:t xml:space="preserve">: </w:t>
      </w:r>
      <w:bookmarkStart w:id="29" w:name="_Hlk4066655"/>
      <w:r w:rsidRPr="004E7DE8">
        <w:t>de op het Verkoopproces van toepassing zijnde voorwaarden en bepalingen</w:t>
      </w:r>
      <w:bookmarkEnd w:id="29"/>
      <w:r w:rsidR="00C20169" w:rsidRPr="004E7DE8">
        <w:t xml:space="preserve"> vervat in het Procesdocument</w:t>
      </w:r>
      <w:r w:rsidR="00673B40" w:rsidRPr="004E7DE8">
        <w:t>.</w:t>
      </w:r>
    </w:p>
    <w:p w14:paraId="270DC3B9" w14:textId="533BBD9C" w:rsidR="00E1138E" w:rsidRPr="004E7DE8" w:rsidRDefault="00E1138E" w:rsidP="008A2311">
      <w:pPr>
        <w:ind w:left="540" w:hanging="1"/>
      </w:pPr>
      <w:r w:rsidRPr="004E7DE8">
        <w:t>Definities kunnen zonder verlies van de inhoudelijke betekenis in enkelvoud of meervoud worden gebruikt.</w:t>
      </w:r>
    </w:p>
    <w:p w14:paraId="76D21A51" w14:textId="2CD2C7CC" w:rsidR="00635B4F" w:rsidRPr="004E7DE8" w:rsidRDefault="00635B4F" w:rsidP="00635B4F">
      <w:pPr>
        <w:pStyle w:val="Kop1"/>
        <w:keepNext/>
        <w:keepLines/>
        <w:widowControl w:val="0"/>
        <w:numPr>
          <w:ilvl w:val="0"/>
          <w:numId w:val="3"/>
        </w:numPr>
        <w:ind w:left="539" w:hanging="539"/>
        <w:rPr>
          <w:rFonts w:eastAsia="Lucida Sans"/>
        </w:rPr>
      </w:pPr>
      <w:bookmarkStart w:id="30" w:name="_Ref3982154"/>
      <w:r w:rsidRPr="004E7DE8">
        <w:rPr>
          <w:rFonts w:eastAsia="Lucida Sans"/>
        </w:rPr>
        <w:t>Koop</w:t>
      </w:r>
      <w:bookmarkEnd w:id="30"/>
    </w:p>
    <w:p w14:paraId="5E8B93B3" w14:textId="03ECFF4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Verkoper heeft het Verkochte onder toepasselijkheid van de Voorwaarden te koop aangeboden in het Verkoopproces. </w:t>
      </w:r>
    </w:p>
    <w:p w14:paraId="2BAE25DA" w14:textId="7620799B"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Op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rPr>
          <w:szCs w:val="16"/>
        </w:rPr>
        <w:t xml:space="preserve"> heeft Verkoper het Verkochte met inachtneming van hetgeen daaromtrent is bepaald in de Voorwaarden gegund aan </w:t>
      </w:r>
      <w:fldSimple w:instr=" REF Koper  \* MERGEFORMAT ">
        <w:r w:rsidR="00E56A17" w:rsidRPr="00E56A17">
          <w:t>Koper</w:t>
        </w:r>
      </w:fldSimple>
      <w:r w:rsidRPr="004E7DE8">
        <w:rPr>
          <w:szCs w:val="16"/>
        </w:rPr>
        <w:t xml:space="preserve">, waardoor overeenkomstig artikel </w:t>
      </w:r>
      <w:r w:rsidR="00673B40" w:rsidRPr="004E7DE8">
        <w:rPr>
          <w:szCs w:val="16"/>
        </w:rPr>
        <w:t>7.8</w:t>
      </w:r>
      <w:r w:rsidRPr="004E7DE8">
        <w:rPr>
          <w:szCs w:val="16"/>
        </w:rPr>
        <w:t xml:space="preserve"> van de Voorwaarden de </w:t>
      </w:r>
      <w:r w:rsidR="00D025E5" w:rsidRPr="004E7DE8">
        <w:fldChar w:fldCharType="begin"/>
      </w:r>
      <w:r w:rsidR="00D025E5" w:rsidRPr="004E7DE8">
        <w:instrText xml:space="preserve"> REF Koop \h  \* MERGEFORMAT </w:instrText>
      </w:r>
      <w:r w:rsidR="00D025E5" w:rsidRPr="004E7DE8">
        <w:fldChar w:fldCharType="separate"/>
      </w:r>
      <w:r w:rsidR="00E56A17" w:rsidRPr="00E56A17">
        <w:t>Koop</w:t>
      </w:r>
      <w:r w:rsidR="00D025E5" w:rsidRPr="004E7DE8">
        <w:fldChar w:fldCharType="end"/>
      </w:r>
      <w:r w:rsidRPr="004E7DE8">
        <w:rPr>
          <w:szCs w:val="16"/>
        </w:rPr>
        <w:t xml:space="preserve"> tot stand is gekomen.</w:t>
      </w:r>
    </w:p>
    <w:p w14:paraId="52EEDE48" w14:textId="2E143C15"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is louter en alleen bedoeld ter verdere uitwerking van de Koop.</w:t>
      </w:r>
    </w:p>
    <w:p w14:paraId="0F9E3F9A" w14:textId="3762A910"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Koopprijs</w:t>
      </w:r>
    </w:p>
    <w:p w14:paraId="030B6E2A" w14:textId="5C34FDD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van het Verkochte bedraagt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rPr>
          <w:szCs w:val="16"/>
        </w:rPr>
        <w:t xml:space="preserve"> euro (€ </w:t>
      </w:r>
      <w:r w:rsidR="009621AE" w:rsidRPr="004E7DE8">
        <w:fldChar w:fldCharType="begin">
          <w:ffData>
            <w:name w:val=""/>
            <w:enabled/>
            <w:calcOnExit w:val="0"/>
            <w:textInput>
              <w:default w:val="[***]"/>
            </w:textInput>
          </w:ffData>
        </w:fldChar>
      </w:r>
      <w:r w:rsidR="009621AE" w:rsidRPr="004E7DE8">
        <w:instrText xml:space="preserve"> FORMTEXT </w:instrText>
      </w:r>
      <w:r w:rsidR="009621AE" w:rsidRPr="004E7DE8">
        <w:fldChar w:fldCharType="separate"/>
      </w:r>
      <w:r w:rsidR="00642549">
        <w:rPr>
          <w:noProof/>
        </w:rPr>
        <w:t>[***]</w:t>
      </w:r>
      <w:r w:rsidR="009621AE" w:rsidRPr="004E7DE8">
        <w:fldChar w:fldCharType="end"/>
      </w:r>
      <w:r w:rsidRPr="004E7DE8">
        <w:rPr>
          <w:szCs w:val="16"/>
        </w:rPr>
        <w:t>).</w:t>
      </w:r>
    </w:p>
    <w:p w14:paraId="688E0285" w14:textId="5EFCA32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Levering</w:t>
      </w:r>
    </w:p>
    <w:p w14:paraId="316600E1" w14:textId="1F97923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zal op de Overdrachtsdatum, of zoveel eerder als Partijen schriftelijk overeenkomen, worden verleden ten overstaan van de Notaris.</w:t>
      </w:r>
    </w:p>
    <w:p w14:paraId="313C8883" w14:textId="468549E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Partijen instrueren de Notaris na het verlijden van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een afschrift daarvan te doen inschrijven in de openbare registers voor registergoederen.</w:t>
      </w:r>
    </w:p>
    <w:p w14:paraId="1801114F" w14:textId="10C1BE9A" w:rsidR="00635B4F" w:rsidRPr="004E7DE8" w:rsidRDefault="008D0C54" w:rsidP="00E4373B">
      <w:pPr>
        <w:pStyle w:val="Lijstalinea"/>
        <w:numPr>
          <w:ilvl w:val="1"/>
          <w:numId w:val="3"/>
        </w:numPr>
        <w:tabs>
          <w:tab w:val="left" w:pos="540"/>
        </w:tabs>
        <w:autoSpaceDE w:val="0"/>
        <w:autoSpaceDN w:val="0"/>
        <w:adjustRightInd w:val="0"/>
        <w:ind w:left="540" w:hanging="540"/>
        <w:rPr>
          <w:szCs w:val="16"/>
        </w:rPr>
      </w:pPr>
      <w:fldSimple w:instr=" REF Koper  \* MERGEFORMAT ">
        <w:r w:rsidR="00E56A17" w:rsidRPr="00E56A17">
          <w:t>Koper</w:t>
        </w:r>
      </w:fldSimple>
      <w:r w:rsidR="00635B4F" w:rsidRPr="004E7DE8">
        <w:rPr>
          <w:szCs w:val="16"/>
        </w:rPr>
        <w:t xml:space="preserve"> bevestigt bij deze bekend te zijn met de Verordening Beroeps- en gedragsregels en de Verordening interdisciplinaire samenwerking 2003 zoals vastgesteld door de ledenraad van de Koninklijke Notariële Beroepsorganisatie en bevestigt er tevens mee bekend te zijn dat de Notaris tevens is adviseur is van Verkoper ter zake van de in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00635B4F" w:rsidRPr="004E7DE8">
        <w:rPr>
          <w:szCs w:val="16"/>
        </w:rPr>
        <w:t xml:space="preserve"> beoogde transactie. </w:t>
      </w:r>
    </w:p>
    <w:p w14:paraId="7C01CAF4" w14:textId="6B5CBA07" w:rsidR="00635B4F" w:rsidRPr="004E7DE8" w:rsidRDefault="008D0C54" w:rsidP="00FC69CD">
      <w:pPr>
        <w:pStyle w:val="Lijstalinea"/>
        <w:numPr>
          <w:ilvl w:val="0"/>
          <w:numId w:val="0"/>
        </w:numPr>
        <w:tabs>
          <w:tab w:val="left" w:pos="540"/>
        </w:tabs>
        <w:autoSpaceDE w:val="0"/>
        <w:autoSpaceDN w:val="0"/>
        <w:adjustRightInd w:val="0"/>
        <w:ind w:left="540"/>
        <w:rPr>
          <w:szCs w:val="16"/>
        </w:rPr>
      </w:pPr>
      <w:fldSimple w:instr=" REF Koper  \* MERGEFORMAT ">
        <w:r w:rsidR="00E56A17" w:rsidRPr="00E56A17">
          <w:t>Koper</w:t>
        </w:r>
      </w:fldSimple>
      <w:r w:rsidR="00635B4F" w:rsidRPr="004E7DE8">
        <w:rPr>
          <w:szCs w:val="16"/>
        </w:rPr>
        <w:t xml:space="preserve"> stemt er uitdrukkelijk mee in dat (i) de Notaris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00635B4F" w:rsidRPr="004E7DE8">
        <w:rPr>
          <w:szCs w:val="16"/>
        </w:rPr>
        <w:t xml:space="preserve"> passeert en (ii) het enkele feit dat de Notaris verbonden is aan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00635B4F" w:rsidRPr="004E7DE8">
        <w:rPr>
          <w:szCs w:val="16"/>
        </w:rPr>
        <w:t xml:space="preserve">, voornoemd, er niet aan in de weg zal staan dat een advocaat verbonden aan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00635B4F" w:rsidRPr="004E7DE8">
        <w:rPr>
          <w:szCs w:val="16"/>
        </w:rPr>
        <w:t xml:space="preserve">, voornoemd, Verkoper zal adviseren en voor Verkoper zal optreden terzake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00635B4F" w:rsidRPr="004E7DE8">
        <w:rPr>
          <w:szCs w:val="16"/>
        </w:rPr>
        <w:t xml:space="preserve"> en/of geschillen die uit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00635B4F" w:rsidRPr="004E7DE8">
        <w:rPr>
          <w:szCs w:val="16"/>
        </w:rPr>
        <w:t xml:space="preserve"> of daaruit voortvloeiende overeenkomsten mochten ontstaan.</w:t>
      </w:r>
    </w:p>
    <w:p w14:paraId="16206CD4" w14:textId="1D0BEEEE"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Kosten en belastingen</w:t>
      </w:r>
    </w:p>
    <w:p w14:paraId="3127A36F" w14:textId="7EEAE086"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1" w:name="_Ref3981960"/>
      <w:r w:rsidRPr="004E7DE8">
        <w:rPr>
          <w:szCs w:val="16"/>
        </w:rPr>
        <w:t xml:space="preserve">Alle kosten, rechten en retributies, alsmede de verschuldigde overdrachtsbelasting verband houdende met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en de levering van het Verkochte zijn voor rekening van </w:t>
      </w:r>
      <w:fldSimple w:instr=" REF Koper  \* MERGEFORMAT ">
        <w:r w:rsidR="00E56A17" w:rsidRPr="00E56A17">
          <w:t>Koper</w:t>
        </w:r>
      </w:fldSimple>
      <w:r w:rsidRPr="004E7DE8">
        <w:rPr>
          <w:szCs w:val="16"/>
        </w:rPr>
        <w:t>.</w:t>
      </w:r>
      <w:bookmarkEnd w:id="31"/>
    </w:p>
    <w:p w14:paraId="58B5A7EC" w14:textId="6823B4F1"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in artikel </w:t>
      </w:r>
      <w:r w:rsidR="00B37105" w:rsidRPr="004E7DE8">
        <w:rPr>
          <w:szCs w:val="16"/>
        </w:rPr>
        <w:fldChar w:fldCharType="begin"/>
      </w:r>
      <w:r w:rsidR="00B37105" w:rsidRPr="004E7DE8">
        <w:rPr>
          <w:szCs w:val="16"/>
        </w:rPr>
        <w:instrText xml:space="preserve"> REF _Ref3981960 \r \h  \* MERGEFORMAT </w:instrText>
      </w:r>
      <w:r w:rsidR="00B37105" w:rsidRPr="004E7DE8">
        <w:rPr>
          <w:szCs w:val="16"/>
        </w:rPr>
      </w:r>
      <w:r w:rsidR="00B37105" w:rsidRPr="004E7DE8">
        <w:rPr>
          <w:szCs w:val="16"/>
        </w:rPr>
        <w:fldChar w:fldCharType="separate"/>
      </w:r>
      <w:r w:rsidR="00E56A17">
        <w:rPr>
          <w:szCs w:val="16"/>
        </w:rPr>
        <w:t>5.1</w:t>
      </w:r>
      <w:r w:rsidR="00B37105" w:rsidRPr="004E7DE8">
        <w:rPr>
          <w:szCs w:val="16"/>
        </w:rPr>
        <w:fldChar w:fldCharType="end"/>
      </w:r>
      <w:r w:rsidRPr="004E7DE8">
        <w:rPr>
          <w:szCs w:val="16"/>
        </w:rPr>
        <w:t xml:space="preserve"> bepaalde blijft onverminderd van kracht indien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 om welke reden dan ook – wordt ontbonden. </w:t>
      </w:r>
    </w:p>
    <w:p w14:paraId="4BF7F754" w14:textId="2CA3821E"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De kosten van een door een Partij ingeschakelde adviseur zijn voor rekening van de Partij die de opdracht aan de betreffende adviseur heeft verleend.</w:t>
      </w:r>
    </w:p>
    <w:p w14:paraId="02D82F41" w14:textId="5DC8AB9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Ter zake van de levering van het Verkochte is overdrachtsbelasting verschuldigd. Deze overdrachtsbelasting is niet begrepen in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en komt voor rekening van en wordt gedragen door </w:t>
      </w:r>
      <w:r w:rsidR="005A718D" w:rsidRPr="004E7DE8">
        <w:fldChar w:fldCharType="begin"/>
      </w:r>
      <w:r w:rsidR="005A718D" w:rsidRPr="004E7DE8">
        <w:instrText xml:space="preserve"> REF Koper </w:instrText>
      </w:r>
      <w:r w:rsidR="00C70F78" w:rsidRPr="004E7DE8">
        <w:instrText xml:space="preserve"> \* MERGEFORMAT </w:instrText>
      </w:r>
      <w:r w:rsidR="005A718D" w:rsidRPr="004E7DE8">
        <w:fldChar w:fldCharType="separate"/>
      </w:r>
      <w:r w:rsidR="00E56A17" w:rsidRPr="00E56A17">
        <w:t>Koper</w:t>
      </w:r>
      <w:r w:rsidR="005A718D" w:rsidRPr="004E7DE8">
        <w:fldChar w:fldCharType="end"/>
      </w:r>
      <w:r w:rsidRPr="004E7DE8">
        <w:rPr>
          <w:szCs w:val="16"/>
        </w:rPr>
        <w:t xml:space="preserve">. Koper zal – indien ter zake van de verkrijging van het Verkochte een beroep op vrijstelling van de overdrachtsbelasting kan worden gedaan – een beroep op die vrijstelling in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doen.</w:t>
      </w:r>
    </w:p>
    <w:p w14:paraId="3A998D02" w14:textId="0F406C9E"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Indien ter zake van de verkrijging van het Verkochte door Koper artikel 13 van de Wet op belastingen van rechtsverkeer van toepassing is, en de in artikel 5.1 bedoelde kosten voor rekening van Koper zijn, zal Koper op de Overdrachtsdatum aan Verkoper betalen het verschil tussen:</w:t>
      </w:r>
    </w:p>
    <w:p w14:paraId="2FC348A4" w14:textId="0DF38E94" w:rsidR="00635B4F" w:rsidRPr="004E7DE8" w:rsidRDefault="00635B4F" w:rsidP="002B76EE">
      <w:pPr>
        <w:pStyle w:val="Lijstalinea"/>
        <w:numPr>
          <w:ilvl w:val="1"/>
          <w:numId w:val="7"/>
        </w:numPr>
        <w:tabs>
          <w:tab w:val="left" w:pos="540"/>
        </w:tabs>
        <w:autoSpaceDE w:val="0"/>
        <w:autoSpaceDN w:val="0"/>
        <w:adjustRightInd w:val="0"/>
        <w:ind w:left="851" w:hanging="284"/>
        <w:rPr>
          <w:szCs w:val="16"/>
        </w:rPr>
      </w:pPr>
      <w:r w:rsidRPr="004E7DE8">
        <w:rPr>
          <w:szCs w:val="16"/>
        </w:rPr>
        <w:t>het bedrag aan overdrachtsbelasting dat Koper verschuldigd zou zijn, indien de vermindering, als bedoeld in artikel 13 WBR, niet van toepassing zou zijn geweest; en</w:t>
      </w:r>
    </w:p>
    <w:p w14:paraId="71C68DEC" w14:textId="002850B1" w:rsidR="00635B4F" w:rsidRPr="004E7DE8" w:rsidRDefault="00635B4F" w:rsidP="002B76EE">
      <w:pPr>
        <w:pStyle w:val="Lijstalinea"/>
        <w:numPr>
          <w:ilvl w:val="1"/>
          <w:numId w:val="7"/>
        </w:numPr>
        <w:tabs>
          <w:tab w:val="left" w:pos="540"/>
        </w:tabs>
        <w:autoSpaceDE w:val="0"/>
        <w:autoSpaceDN w:val="0"/>
        <w:adjustRightInd w:val="0"/>
        <w:ind w:left="851" w:hanging="284"/>
        <w:rPr>
          <w:szCs w:val="16"/>
        </w:rPr>
      </w:pPr>
      <w:r w:rsidRPr="004E7DE8">
        <w:rPr>
          <w:szCs w:val="16"/>
        </w:rPr>
        <w:t>het daadwerkelijk aan overdrachtsbelasting verschuldigde bedrag.</w:t>
      </w:r>
    </w:p>
    <w:p w14:paraId="693F8879" w14:textId="17AAB03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Ter zake van de levering van het Verkochte is geen omzetbelasting verschuldigd.</w:t>
      </w:r>
    </w:p>
    <w:p w14:paraId="15312A28"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Betalingen</w:t>
      </w:r>
    </w:p>
    <w:p w14:paraId="7F5C2EFC" w14:textId="574D746F"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2" w:name="_Ref3981978"/>
      <w:r w:rsidRPr="004E7DE8">
        <w:rPr>
          <w:szCs w:val="16"/>
        </w:rPr>
        <w:t xml:space="preserve">De betaling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en van de overige kosten, rechten en belastingen verbandhoudende met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vindt plaats via de Kwaliteitsrekening.</w:t>
      </w:r>
      <w:bookmarkEnd w:id="32"/>
    </w:p>
    <w:p w14:paraId="0E836DB1" w14:textId="0D2DB24F"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Koper is verplicht het verschuldigde als in artikel </w:t>
      </w:r>
      <w:r w:rsidR="00B37105" w:rsidRPr="004E7DE8">
        <w:rPr>
          <w:szCs w:val="16"/>
        </w:rPr>
        <w:fldChar w:fldCharType="begin"/>
      </w:r>
      <w:r w:rsidR="00B37105" w:rsidRPr="004E7DE8">
        <w:rPr>
          <w:szCs w:val="16"/>
        </w:rPr>
        <w:instrText xml:space="preserve"> REF _Ref3981978 \r \h  \* MERGEFORMAT </w:instrText>
      </w:r>
      <w:r w:rsidR="00B37105" w:rsidRPr="004E7DE8">
        <w:rPr>
          <w:szCs w:val="16"/>
        </w:rPr>
      </w:r>
      <w:r w:rsidR="00B37105" w:rsidRPr="004E7DE8">
        <w:rPr>
          <w:szCs w:val="16"/>
        </w:rPr>
        <w:fldChar w:fldCharType="separate"/>
      </w:r>
      <w:r w:rsidR="00E56A17">
        <w:rPr>
          <w:szCs w:val="16"/>
        </w:rPr>
        <w:t>6.1</w:t>
      </w:r>
      <w:r w:rsidR="00B37105" w:rsidRPr="004E7DE8">
        <w:rPr>
          <w:szCs w:val="16"/>
        </w:rPr>
        <w:fldChar w:fldCharType="end"/>
      </w:r>
      <w:r w:rsidRPr="004E7DE8">
        <w:rPr>
          <w:szCs w:val="16"/>
        </w:rPr>
        <w:t xml:space="preserve"> bedoeld te voldoen voor het ondertekenen van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door creditering van de Kwaliteitsrekening, zodanig dat de Notaris ten tijde van het ondertekenen van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over het verschuldigde kan beschikken.</w:t>
      </w:r>
    </w:p>
    <w:p w14:paraId="6313CFA1" w14:textId="276E980C"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Uitbetaling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of enige andere betaling verbandhoudende met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zal eerst plaatsvinden zodra de Notaris uit onderzoek bij de openbare registers is gebleken dat er geen eerdere ingeschreven beslagen, hypotheken, leveringen of inschrijvingen als bedoeld in artikel 7:3 Burgerlijk Wetboek aan de levering in de weg kunnen staan. Verkoper is ermee bekend dat, in verband met dit onderzoek, tussen de dag van het ondertekenen en het uitbetalen één of meer werkdagen kunnen verstrijken.</w:t>
      </w:r>
    </w:p>
    <w:p w14:paraId="50ED96B6" w14:textId="110779F2" w:rsidR="00635B4F" w:rsidRPr="004E7DE8" w:rsidRDefault="00635B4F" w:rsidP="00635B4F">
      <w:pPr>
        <w:pStyle w:val="Kop1"/>
        <w:keepNext/>
        <w:keepLines/>
        <w:widowControl w:val="0"/>
        <w:numPr>
          <w:ilvl w:val="0"/>
          <w:numId w:val="3"/>
        </w:numPr>
        <w:ind w:left="539" w:hanging="539"/>
        <w:rPr>
          <w:rFonts w:eastAsia="Lucida Sans"/>
        </w:rPr>
      </w:pPr>
      <w:bookmarkStart w:id="33" w:name="_Ref3982340"/>
      <w:r w:rsidRPr="004E7DE8">
        <w:rPr>
          <w:rFonts w:eastAsia="Lucida Sans"/>
        </w:rPr>
        <w:t>Waarborgsom</w:t>
      </w:r>
      <w:r w:rsidR="00B77C30" w:rsidRPr="004E7DE8">
        <w:rPr>
          <w:rFonts w:eastAsia="Lucida Sans"/>
        </w:rPr>
        <w:t xml:space="preserve"> en b</w:t>
      </w:r>
      <w:r w:rsidRPr="004E7DE8">
        <w:rPr>
          <w:rFonts w:eastAsia="Lucida Sans"/>
        </w:rPr>
        <w:t>ankgarantie</w:t>
      </w:r>
      <w:bookmarkEnd w:id="33"/>
    </w:p>
    <w:p w14:paraId="0EFB412B" w14:textId="0AC4B56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4" w:name="_Ref3981992"/>
      <w:r w:rsidRPr="004E7DE8">
        <w:rPr>
          <w:szCs w:val="16"/>
        </w:rPr>
        <w:t xml:space="preserve">Tot zekerheid voor de nakoming van zijn verplichtingen is Koper verplicht om uiterlijk op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bij de Notaris op de Kwaliteitsrekening een waarborgsom te storten van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Over de waarborgsom wordt rente vergoed, welke rente gelijk is aan de rente die aan de Notaris op zijn Kwaliteitsrekening wordt vergoed en welke rente gelijktijdig met de uitkering van de waarborgsom wordt uitgekeerd aan die Partij aan wie de waarborgsom op grond van het bepaalde in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toekomt. Voor zover een negatieve rente door de bank aan de Notaris in rekening wordt gebracht, wordt deze negatieve rente doorbelast aan de Partij aan wie de waarborgsom op grond van het bepaalde in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toekomt en bij uitkering verrekend.</w:t>
      </w:r>
      <w:bookmarkEnd w:id="34"/>
    </w:p>
    <w:p w14:paraId="57FFC731" w14:textId="6111FBC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In plaats van het storten van de hiervoor bedoelde waarborgsom kan Koper desgewenst uiterlijk op de in artikel </w:t>
      </w:r>
      <w:r w:rsidR="00B37105" w:rsidRPr="004E7DE8">
        <w:rPr>
          <w:szCs w:val="16"/>
        </w:rPr>
        <w:fldChar w:fldCharType="begin"/>
      </w:r>
      <w:r w:rsidR="00B37105" w:rsidRPr="004E7DE8">
        <w:rPr>
          <w:szCs w:val="16"/>
        </w:rPr>
        <w:instrText xml:space="preserve"> REF _Ref3981992 \r \h  \* MERGEFORMAT </w:instrText>
      </w:r>
      <w:r w:rsidR="00B37105" w:rsidRPr="004E7DE8">
        <w:rPr>
          <w:szCs w:val="16"/>
        </w:rPr>
      </w:r>
      <w:r w:rsidR="00B37105" w:rsidRPr="004E7DE8">
        <w:rPr>
          <w:szCs w:val="16"/>
        </w:rPr>
        <w:fldChar w:fldCharType="separate"/>
      </w:r>
      <w:r w:rsidR="00E56A17">
        <w:rPr>
          <w:szCs w:val="16"/>
        </w:rPr>
        <w:t>7.1</w:t>
      </w:r>
      <w:r w:rsidR="00B37105" w:rsidRPr="004E7DE8">
        <w:rPr>
          <w:szCs w:val="16"/>
        </w:rPr>
        <w:fldChar w:fldCharType="end"/>
      </w:r>
      <w:r w:rsidRPr="004E7DE8">
        <w:rPr>
          <w:szCs w:val="16"/>
        </w:rPr>
        <w:t xml:space="preserve"> vermelde datum bij en ten genoegen van de Notaris een bankgarantie ter hoogte van een bedrag gelijk aan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deponeren, afgegeven door een bank als bedoeld in artikel 1:1 van de Wet op het financieel toezicht.</w:t>
      </w:r>
    </w:p>
    <w:p w14:paraId="0A8981F7" w14:textId="6F1D07ED"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De bankgarantie dient:</w:t>
      </w:r>
    </w:p>
    <w:p w14:paraId="584B8811" w14:textId="2D8AB43E" w:rsidR="00635B4F" w:rsidRPr="004E7DE8" w:rsidRDefault="00635B4F" w:rsidP="002B76EE">
      <w:pPr>
        <w:pStyle w:val="Lijstalinea"/>
        <w:numPr>
          <w:ilvl w:val="1"/>
          <w:numId w:val="8"/>
        </w:numPr>
        <w:tabs>
          <w:tab w:val="left" w:pos="540"/>
        </w:tabs>
        <w:autoSpaceDE w:val="0"/>
        <w:autoSpaceDN w:val="0"/>
        <w:adjustRightInd w:val="0"/>
        <w:ind w:left="851" w:hanging="284"/>
        <w:rPr>
          <w:szCs w:val="16"/>
        </w:rPr>
      </w:pPr>
      <w:r w:rsidRPr="004E7DE8">
        <w:rPr>
          <w:szCs w:val="16"/>
        </w:rPr>
        <w:t>onvoorwaardelijk te zijn en geen voorbehoud – hoe ook genaamd – te bevatten;</w:t>
      </w:r>
    </w:p>
    <w:p w14:paraId="64AFDBE0" w14:textId="391A2780" w:rsidR="00635B4F" w:rsidRPr="004E7DE8" w:rsidRDefault="00635B4F" w:rsidP="002B76EE">
      <w:pPr>
        <w:pStyle w:val="Lijstalinea"/>
        <w:numPr>
          <w:ilvl w:val="1"/>
          <w:numId w:val="8"/>
        </w:numPr>
        <w:tabs>
          <w:tab w:val="left" w:pos="540"/>
        </w:tabs>
        <w:autoSpaceDE w:val="0"/>
        <w:autoSpaceDN w:val="0"/>
        <w:adjustRightInd w:val="0"/>
        <w:ind w:left="851" w:hanging="284"/>
        <w:rPr>
          <w:szCs w:val="16"/>
        </w:rPr>
      </w:pPr>
      <w:r w:rsidRPr="004E7DE8">
        <w:rPr>
          <w:szCs w:val="16"/>
        </w:rPr>
        <w:t>voort te duren tot minimaal een maand na de Overdrachtsdatum; en</w:t>
      </w:r>
    </w:p>
    <w:p w14:paraId="49930933" w14:textId="41D2252E" w:rsidR="00635B4F" w:rsidRPr="004E7DE8" w:rsidRDefault="00635B4F" w:rsidP="002B76EE">
      <w:pPr>
        <w:pStyle w:val="Lijstalinea"/>
        <w:numPr>
          <w:ilvl w:val="1"/>
          <w:numId w:val="8"/>
        </w:numPr>
        <w:tabs>
          <w:tab w:val="left" w:pos="540"/>
        </w:tabs>
        <w:autoSpaceDE w:val="0"/>
        <w:autoSpaceDN w:val="0"/>
        <w:adjustRightInd w:val="0"/>
        <w:ind w:left="851" w:hanging="284"/>
        <w:rPr>
          <w:szCs w:val="16"/>
        </w:rPr>
      </w:pPr>
      <w:r w:rsidRPr="004E7DE8">
        <w:rPr>
          <w:szCs w:val="16"/>
        </w:rPr>
        <w:t>in te houden dat het bedrag op eerste vordering van de Notaris, zonder opgaaf van redenen, zal worden uitgekeerd door storting op de Kwaliteitsrekening.</w:t>
      </w:r>
    </w:p>
    <w:p w14:paraId="28D4C7CA" w14:textId="5205609A" w:rsidR="00635B4F" w:rsidRPr="004E7DE8" w:rsidRDefault="00635B4F" w:rsidP="00FC69CD">
      <w:pPr>
        <w:pStyle w:val="Lijstalinea"/>
        <w:numPr>
          <w:ilvl w:val="0"/>
          <w:numId w:val="0"/>
        </w:numPr>
        <w:tabs>
          <w:tab w:val="left" w:pos="540"/>
        </w:tabs>
        <w:autoSpaceDE w:val="0"/>
        <w:autoSpaceDN w:val="0"/>
        <w:adjustRightInd w:val="0"/>
        <w:ind w:left="540"/>
        <w:rPr>
          <w:szCs w:val="16"/>
        </w:rPr>
      </w:pPr>
      <w:r w:rsidRPr="004E7DE8">
        <w:rPr>
          <w:szCs w:val="16"/>
        </w:rPr>
        <w:t xml:space="preserve">Indien Partijen overeenkomen de Overdrachtsdatum te verschuiven naar een later tijdstip respectievelijk indien de Overdrachtsdatum wordt opgeschort op grond van het in artikel </w:t>
      </w:r>
      <w:r w:rsidR="00B37105" w:rsidRPr="004E7DE8">
        <w:rPr>
          <w:szCs w:val="16"/>
        </w:rPr>
        <w:fldChar w:fldCharType="begin"/>
      </w:r>
      <w:r w:rsidR="00B37105" w:rsidRPr="004E7DE8">
        <w:rPr>
          <w:szCs w:val="16"/>
        </w:rPr>
        <w:instrText xml:space="preserve"> REF _Ref3982034 \r \h  \* MERGEFORMAT </w:instrText>
      </w:r>
      <w:r w:rsidR="00B37105" w:rsidRPr="004E7DE8">
        <w:rPr>
          <w:szCs w:val="16"/>
        </w:rPr>
      </w:r>
      <w:r w:rsidR="00B37105" w:rsidRPr="004E7DE8">
        <w:rPr>
          <w:szCs w:val="16"/>
        </w:rPr>
        <w:fldChar w:fldCharType="separate"/>
      </w:r>
      <w:r w:rsidR="00E56A17">
        <w:rPr>
          <w:szCs w:val="16"/>
        </w:rPr>
        <w:t>16.2</w:t>
      </w:r>
      <w:r w:rsidR="00B37105" w:rsidRPr="004E7DE8">
        <w:rPr>
          <w:szCs w:val="16"/>
        </w:rPr>
        <w:fldChar w:fldCharType="end"/>
      </w:r>
      <w:r w:rsidRPr="004E7DE8">
        <w:rPr>
          <w:szCs w:val="16"/>
        </w:rPr>
        <w:t xml:space="preserve"> bepaalde, zal de bankgarantie dienovereenkomstig worden verlengd.</w:t>
      </w:r>
    </w:p>
    <w:p w14:paraId="06015732" w14:textId="18C89DC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De bankgarantie zal, anders dan door verloop van de duur waarvoor zij is afgegeven, slechts eindigen, zodra de Notaris dat aan de bank, die de bankgarantie heeft afgegeven, meedeelt.</w:t>
      </w:r>
    </w:p>
    <w:p w14:paraId="7C7ABF39" w14:textId="0AFE30B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waarborgsom zal, behoudens ontbinding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op grond van een overeengekomen ontbindende voorwaarde en behoudens het in artikel </w:t>
      </w:r>
      <w:r w:rsidR="00B37105" w:rsidRPr="004E7DE8">
        <w:rPr>
          <w:szCs w:val="16"/>
        </w:rPr>
        <w:fldChar w:fldCharType="begin"/>
      </w:r>
      <w:r w:rsidR="00B37105" w:rsidRPr="004E7DE8">
        <w:rPr>
          <w:szCs w:val="16"/>
        </w:rPr>
        <w:instrText xml:space="preserve"> REF _Ref3982042 \r \h  \* MERGEFORMAT </w:instrText>
      </w:r>
      <w:r w:rsidR="00B37105" w:rsidRPr="004E7DE8">
        <w:rPr>
          <w:szCs w:val="16"/>
        </w:rPr>
      </w:r>
      <w:r w:rsidR="00B37105" w:rsidRPr="004E7DE8">
        <w:rPr>
          <w:szCs w:val="16"/>
        </w:rPr>
        <w:fldChar w:fldCharType="separate"/>
      </w:r>
      <w:r w:rsidR="00E56A17">
        <w:rPr>
          <w:szCs w:val="16"/>
        </w:rPr>
        <w:t>17</w:t>
      </w:r>
      <w:r w:rsidR="00B37105" w:rsidRPr="004E7DE8">
        <w:rPr>
          <w:szCs w:val="16"/>
        </w:rPr>
        <w:fldChar w:fldCharType="end"/>
      </w:r>
      <w:r w:rsidRPr="004E7DE8">
        <w:rPr>
          <w:szCs w:val="16"/>
        </w:rPr>
        <w:t xml:space="preserve"> bepaalde, aan de Koper na betaling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en overige door Koper verschuldigde bedragen worden gerestitueerd.</w:t>
      </w:r>
    </w:p>
    <w:p w14:paraId="0C06F867" w14:textId="475C76E3"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Bij niet-nakoming van de bij dit artikel aan Koper opgelegde verplichting is het bepaalde in artikel 17 van overeenkomstige toepassing.</w:t>
      </w:r>
    </w:p>
    <w:p w14:paraId="41462661" w14:textId="36D04EB3"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Staat van het Verkochte</w:t>
      </w:r>
      <w:r w:rsidR="00B77C30" w:rsidRPr="004E7DE8">
        <w:rPr>
          <w:rFonts w:eastAsia="Lucida Sans"/>
        </w:rPr>
        <w:t xml:space="preserve"> en a</w:t>
      </w:r>
      <w:r w:rsidRPr="004E7DE8">
        <w:rPr>
          <w:rFonts w:eastAsia="Lucida Sans"/>
        </w:rPr>
        <w:t>flevering</w:t>
      </w:r>
    </w:p>
    <w:p w14:paraId="15DB3848" w14:textId="5B3AE4C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Verkochte zal op de Overdrachtsdatum terstond na het verlijden van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aan Koper in bezit worden gesteld.</w:t>
      </w:r>
    </w:p>
    <w:p w14:paraId="160AE8F7" w14:textId="2390B4C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Koper aanvaardt het Verkochte “as is, where is”, met alle daarbij behorende rechten en aanspraken, bekende en onbekende, zichtbare en onzichtbare gebreken, heersende en lijdende erfdienstbaarheden, kwalitatieve rechten, en vrij van hypotheken, beslagen en inschrijvingen daarvan. Bovendien aanvaardt Koper de feitelijke omstandigheden van het object met betrekking tot de constructie, de gebruikte materialen, waaronder eventueel asbest, eventuele verontreiniging</w:t>
      </w:r>
      <w:r w:rsidR="00D025E5" w:rsidRPr="004E7DE8">
        <w:rPr>
          <w:szCs w:val="16"/>
        </w:rPr>
        <w:t xml:space="preserve"> van de </w:t>
      </w:r>
      <w:r w:rsidR="00D025E5" w:rsidRPr="004E7DE8">
        <w:fldChar w:fldCharType="begin"/>
      </w:r>
      <w:r w:rsidR="00D025E5" w:rsidRPr="004E7DE8">
        <w:instrText xml:space="preserve"> REF Bodem \h  \* MERGEFORMAT </w:instrText>
      </w:r>
      <w:r w:rsidR="00D025E5" w:rsidRPr="004E7DE8">
        <w:fldChar w:fldCharType="separate"/>
      </w:r>
      <w:r w:rsidR="00E56A17" w:rsidRPr="00E56A17">
        <w:t>Bodem</w:t>
      </w:r>
      <w:r w:rsidR="00D025E5" w:rsidRPr="004E7DE8">
        <w:fldChar w:fldCharType="end"/>
      </w:r>
      <w:r w:rsidRPr="004E7DE8">
        <w:rPr>
          <w:szCs w:val="16"/>
        </w:rPr>
        <w:t>, de toestand van technische installaties en dergelijke.</w:t>
      </w:r>
    </w:p>
    <w:p w14:paraId="3B981828" w14:textId="77777777" w:rsidR="00635B4F" w:rsidRPr="004E7DE8" w:rsidRDefault="00635B4F" w:rsidP="00FC69CD">
      <w:pPr>
        <w:pStyle w:val="Lijstalinea"/>
        <w:numPr>
          <w:ilvl w:val="0"/>
          <w:numId w:val="0"/>
        </w:numPr>
        <w:tabs>
          <w:tab w:val="left" w:pos="540"/>
        </w:tabs>
        <w:autoSpaceDE w:val="0"/>
        <w:autoSpaceDN w:val="0"/>
        <w:adjustRightInd w:val="0"/>
        <w:ind w:left="540"/>
        <w:rPr>
          <w:szCs w:val="16"/>
        </w:rPr>
      </w:pPr>
      <w:r w:rsidRPr="004E7DE8">
        <w:rPr>
          <w:szCs w:val="16"/>
        </w:rPr>
        <w:t>Tot de inbezitstelling zal Verkoper voor het Verkochte zorg (doen) dragen op de wijze waarop een zorgvuldig gebruiker dat in de gegeven omstandigheden zou doen.</w:t>
      </w:r>
    </w:p>
    <w:p w14:paraId="54E39ADC" w14:textId="48A8D39A"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Koper is bevoegd op een tijdstip gelegen voor het verlijden van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zich op de hoogte te stellen van de staat waarin het Verkochte zich dan bevindt, waartoe Verkoper hem alle gelegenheid zal bieden.</w:t>
      </w:r>
    </w:p>
    <w:p w14:paraId="3AB8CC14" w14:textId="5A20918A"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5" w:name="_Ref3982084"/>
      <w:r w:rsidRPr="004E7DE8">
        <w:rPr>
          <w:szCs w:val="16"/>
        </w:rPr>
        <w:t xml:space="preserve">Het Verkochte is door Verkoper gebruikt als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Koper is voornemens het Verkochte op een andere wijze te (doen) gebruiken, namelijk als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Elk risico dat dit andere gebruik niet mogelijk blijkt te zijn is voor Koper en verleent Koper geen enkele aanspraak jegens Verkoper.</w:t>
      </w:r>
      <w:bookmarkEnd w:id="35"/>
    </w:p>
    <w:p w14:paraId="5E79F328" w14:textId="675C2FFA"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Koper verklaart ermee bekend te zijn dat het Verkochte meer dan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jaar oud is, wat betekent dat de eisen die aan de bouwkwaliteit gesteld mogen worden aanzienlijk lager liggen dan bij nieuwe gebouwen. Tenzij de Verkoper de kwaliteit ervan gegarandeerd heeft, staat de Verkoper niet in voor een goede kwaliteit van de vloeren, de leidingen voor elektriciteit, water en gas, de riolering en de afwezigheid van doorslaand of optrekkend vocht. Bouwkundige kwaliteitsgebreken worden geacht niet belemmerend te werken op het in artikel </w:t>
      </w:r>
      <w:r w:rsidR="00B37105" w:rsidRPr="004E7DE8">
        <w:rPr>
          <w:szCs w:val="16"/>
        </w:rPr>
        <w:fldChar w:fldCharType="begin"/>
      </w:r>
      <w:r w:rsidR="00B37105" w:rsidRPr="004E7DE8">
        <w:rPr>
          <w:szCs w:val="16"/>
        </w:rPr>
        <w:instrText xml:space="preserve"> REF _Ref3982084 \r \h  \* MERGEFORMAT </w:instrText>
      </w:r>
      <w:r w:rsidR="00B37105" w:rsidRPr="004E7DE8">
        <w:rPr>
          <w:szCs w:val="16"/>
        </w:rPr>
      </w:r>
      <w:r w:rsidR="00B37105" w:rsidRPr="004E7DE8">
        <w:rPr>
          <w:szCs w:val="16"/>
        </w:rPr>
        <w:fldChar w:fldCharType="separate"/>
      </w:r>
      <w:r w:rsidR="00E56A17">
        <w:rPr>
          <w:szCs w:val="16"/>
        </w:rPr>
        <w:t>8.4</w:t>
      </w:r>
      <w:r w:rsidR="00B37105" w:rsidRPr="004E7DE8">
        <w:rPr>
          <w:szCs w:val="16"/>
        </w:rPr>
        <w:fldChar w:fldCharType="end"/>
      </w:r>
      <w:r w:rsidRPr="004E7DE8">
        <w:rPr>
          <w:szCs w:val="16"/>
        </w:rPr>
        <w:t xml:space="preserve"> omschreven gebruik.</w:t>
      </w:r>
    </w:p>
    <w:p w14:paraId="40892CEB" w14:textId="5EA518A8"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Bijzondere lasten en beperkingen</w:t>
      </w:r>
    </w:p>
    <w:p w14:paraId="7D3AE76E" w14:textId="7E99BE8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Het Verkochte zal door Verkoper worden overgedragen:</w:t>
      </w:r>
    </w:p>
    <w:p w14:paraId="57CD63DE" w14:textId="08DC928F" w:rsidR="00635B4F" w:rsidRPr="004E7DE8" w:rsidRDefault="00635B4F" w:rsidP="002B76EE">
      <w:pPr>
        <w:pStyle w:val="Lijstalinea"/>
        <w:numPr>
          <w:ilvl w:val="1"/>
          <w:numId w:val="9"/>
        </w:numPr>
        <w:tabs>
          <w:tab w:val="left" w:pos="540"/>
        </w:tabs>
        <w:autoSpaceDE w:val="0"/>
        <w:autoSpaceDN w:val="0"/>
        <w:adjustRightInd w:val="0"/>
        <w:ind w:left="851" w:hanging="284"/>
        <w:rPr>
          <w:szCs w:val="16"/>
        </w:rPr>
      </w:pPr>
      <w:r w:rsidRPr="004E7DE8">
        <w:rPr>
          <w:szCs w:val="16"/>
        </w:rPr>
        <w:t>vrij van hypotheken en beslagen en van inschrijvingen daarvan; en</w:t>
      </w:r>
    </w:p>
    <w:p w14:paraId="7D7D0DB1" w14:textId="3E8029D4" w:rsidR="00635B4F" w:rsidRPr="004E7DE8" w:rsidRDefault="00635B4F" w:rsidP="002B76EE">
      <w:pPr>
        <w:pStyle w:val="Lijstalinea"/>
        <w:numPr>
          <w:ilvl w:val="1"/>
          <w:numId w:val="9"/>
        </w:numPr>
        <w:tabs>
          <w:tab w:val="left" w:pos="540"/>
        </w:tabs>
        <w:autoSpaceDE w:val="0"/>
        <w:autoSpaceDN w:val="0"/>
        <w:adjustRightInd w:val="0"/>
        <w:ind w:left="851" w:hanging="284"/>
        <w:rPr>
          <w:szCs w:val="16"/>
        </w:rPr>
      </w:pPr>
      <w:r w:rsidRPr="004E7DE8">
        <w:rPr>
          <w:szCs w:val="16"/>
        </w:rPr>
        <w:t xml:space="preserve">vrij van kwalitatieve verplichtingen, beperkte rechten - met uitzondering van erfdienstbaarheden - bijzondere lasten en/of kettingbedingen, een en ander voor zover daarvan niet uit deze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rPr>
          <w:szCs w:val="16"/>
        </w:rPr>
        <w:t xml:space="preserve"> blijkt.</w:t>
      </w:r>
    </w:p>
    <w:p w14:paraId="41833B88" w14:textId="75D34285"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6" w:name="_Ref3982116"/>
      <w:r w:rsidRPr="004E7DE8">
        <w:rPr>
          <w:szCs w:val="16"/>
        </w:rPr>
        <w:t>Verkoper heeft aan Koper kennis gegeven van alle hem bekende lasten uit hoofde van erfdienstbaarheden en van alle kettingbedingen, kwalitatieve verplichtingen en overige lasten en beperkingen, al dan niet kenbaar uit de openbare registers als bedoeld in artikel 3:16 Burgerlijk Wetboek en blijkend en/of voortvloeiend uit:</w:t>
      </w:r>
      <w:bookmarkEnd w:id="36"/>
    </w:p>
    <w:p w14:paraId="628FB08A" w14:textId="5A99CA82" w:rsidR="00635B4F" w:rsidRPr="004E7DE8" w:rsidRDefault="00635B4F" w:rsidP="002B76EE">
      <w:pPr>
        <w:pStyle w:val="Lijstalinea"/>
        <w:numPr>
          <w:ilvl w:val="0"/>
          <w:numId w:val="12"/>
        </w:numPr>
        <w:tabs>
          <w:tab w:val="left" w:pos="540"/>
        </w:tabs>
        <w:autoSpaceDE w:val="0"/>
        <w:autoSpaceDN w:val="0"/>
        <w:adjustRightInd w:val="0"/>
        <w:ind w:left="851" w:hanging="284"/>
        <w:rPr>
          <w:szCs w:val="16"/>
        </w:rPr>
      </w:pPr>
      <w:r w:rsidRPr="004E7DE8">
        <w:rPr>
          <w:szCs w:val="16"/>
        </w:rPr>
        <w:t xml:space="preserve">de op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voor mr.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w:t>
      </w:r>
      <w:r w:rsidR="005F55FB" w:rsidRPr="004E7DE8">
        <w:rPr>
          <w:szCs w:val="16"/>
        </w:rPr>
        <w:t>[</w:t>
      </w:r>
      <w:r w:rsidRPr="004E7DE8">
        <w:rPr>
          <w:szCs w:val="16"/>
        </w:rPr>
        <w:t>destijds</w:t>
      </w:r>
      <w:r w:rsidR="005F55FB" w:rsidRPr="004E7DE8">
        <w:rPr>
          <w:szCs w:val="16"/>
        </w:rPr>
        <w:t>]</w:t>
      </w:r>
      <w:r w:rsidRPr="004E7DE8">
        <w:rPr>
          <w:szCs w:val="16"/>
        </w:rPr>
        <w:t xml:space="preserve"> notaris te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verleden akte, van welke akte een afschrift op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is ingeschreven in de openbare registers voor registergoederen </w:t>
      </w:r>
      <w:r w:rsidR="005F55FB" w:rsidRPr="004E7DE8">
        <w:rPr>
          <w:szCs w:val="16"/>
        </w:rPr>
        <w:t>[</w:t>
      </w:r>
      <w:r w:rsidRPr="004E7DE8">
        <w:rPr>
          <w:szCs w:val="16"/>
        </w:rPr>
        <w:t xml:space="preserve">(destijds te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w:t>
      </w:r>
      <w:r w:rsidR="005F55FB" w:rsidRPr="004E7DE8">
        <w:rPr>
          <w:szCs w:val="16"/>
        </w:rPr>
        <w:t>]</w:t>
      </w:r>
      <w:r w:rsidRPr="004E7DE8">
        <w:rPr>
          <w:szCs w:val="16"/>
        </w:rPr>
        <w:t xml:space="preserve">, in register Hypotheken 4, deel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nummer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waarvan een kopie als </w:t>
      </w:r>
      <w:r w:rsidRPr="004E7DE8">
        <w:rPr>
          <w:szCs w:val="16"/>
          <w:u w:val="single"/>
        </w:rPr>
        <w:t xml:space="preserve">Bijlage </w:t>
      </w:r>
      <w:r w:rsidR="00EE1050" w:rsidRPr="004E7DE8">
        <w:rPr>
          <w:u w:val="single"/>
        </w:rPr>
        <w:fldChar w:fldCharType="begin">
          <w:ffData>
            <w:name w:val=""/>
            <w:enabled/>
            <w:calcOnExit w:val="0"/>
            <w:textInput>
              <w:default w:val="[***]"/>
            </w:textInput>
          </w:ffData>
        </w:fldChar>
      </w:r>
      <w:r w:rsidR="00EE1050" w:rsidRPr="004E7DE8">
        <w:rPr>
          <w:u w:val="single"/>
        </w:rPr>
        <w:instrText xml:space="preserve"> FORMTEXT </w:instrText>
      </w:r>
      <w:r w:rsidR="00EE1050" w:rsidRPr="004E7DE8">
        <w:rPr>
          <w:u w:val="single"/>
        </w:rPr>
      </w:r>
      <w:r w:rsidR="00EE1050" w:rsidRPr="004E7DE8">
        <w:rPr>
          <w:u w:val="single"/>
        </w:rPr>
        <w:fldChar w:fldCharType="separate"/>
      </w:r>
      <w:r w:rsidR="00642549">
        <w:rPr>
          <w:noProof/>
          <w:u w:val="single"/>
        </w:rPr>
        <w:t>[***]</w:t>
      </w:r>
      <w:r w:rsidR="00EE1050" w:rsidRPr="004E7DE8">
        <w:rPr>
          <w:u w:val="single"/>
        </w:rPr>
        <w:fldChar w:fldCharType="end"/>
      </w:r>
      <w:r w:rsidRPr="004E7DE8">
        <w:rPr>
          <w:szCs w:val="16"/>
        </w:rPr>
        <w:t xml:space="preserve">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wordt gehecht.</w:t>
      </w:r>
    </w:p>
    <w:p w14:paraId="3D7479B2" w14:textId="29945F10" w:rsidR="00635B4F" w:rsidRPr="004E7DE8" w:rsidRDefault="00635B4F" w:rsidP="002B76EE">
      <w:pPr>
        <w:pStyle w:val="Lijstalinea"/>
        <w:numPr>
          <w:ilvl w:val="0"/>
          <w:numId w:val="12"/>
        </w:numPr>
        <w:tabs>
          <w:tab w:val="left" w:pos="540"/>
        </w:tabs>
        <w:autoSpaceDE w:val="0"/>
        <w:autoSpaceDN w:val="0"/>
        <w:adjustRightInd w:val="0"/>
        <w:ind w:left="851" w:hanging="284"/>
        <w:rPr>
          <w:szCs w:val="16"/>
        </w:rPr>
      </w:pPr>
      <w:r w:rsidRPr="004E7DE8">
        <w:rPr>
          <w:szCs w:val="16"/>
        </w:rPr>
        <w:t xml:space="preserve">de akte van splitsing in appartementsrechten, waarbij het gebouw, waarvan het Verkochte deel uitmaakt, in appartementsrechten werd gesplitst, op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voor mr.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w:t>
      </w:r>
      <w:r w:rsidR="005F55FB" w:rsidRPr="004E7DE8">
        <w:rPr>
          <w:szCs w:val="16"/>
        </w:rPr>
        <w:t>[</w:t>
      </w:r>
      <w:r w:rsidRPr="004E7DE8">
        <w:rPr>
          <w:szCs w:val="16"/>
        </w:rPr>
        <w:t>destijds</w:t>
      </w:r>
      <w:r w:rsidR="005F55FB" w:rsidRPr="004E7DE8">
        <w:rPr>
          <w:szCs w:val="16"/>
        </w:rPr>
        <w:t>]</w:t>
      </w:r>
      <w:r w:rsidRPr="004E7DE8">
        <w:rPr>
          <w:szCs w:val="16"/>
        </w:rPr>
        <w:t xml:space="preserve"> notaris te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verleden, waarvan een afschrift op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is ingeschreven in de openbare registers voor registergoederen </w:t>
      </w:r>
      <w:r w:rsidR="005F55FB" w:rsidRPr="004E7DE8">
        <w:rPr>
          <w:szCs w:val="16"/>
        </w:rPr>
        <w:t>[</w:t>
      </w:r>
      <w:r w:rsidRPr="004E7DE8">
        <w:rPr>
          <w:szCs w:val="16"/>
        </w:rPr>
        <w:t xml:space="preserve">(destijds te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w:t>
      </w:r>
      <w:r w:rsidR="005F55FB" w:rsidRPr="004E7DE8">
        <w:rPr>
          <w:szCs w:val="16"/>
        </w:rPr>
        <w:t>]</w:t>
      </w:r>
      <w:r w:rsidRPr="004E7DE8">
        <w:rPr>
          <w:szCs w:val="16"/>
        </w:rPr>
        <w:t xml:space="preserve">, in register Hypotheken 4, deel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nummer </w:t>
      </w:r>
      <w:r w:rsidR="00EE1050" w:rsidRPr="004E7DE8">
        <w:fldChar w:fldCharType="begin">
          <w:ffData>
            <w:name w:val=""/>
            <w:enabled/>
            <w:calcOnExit w:val="0"/>
            <w:textInput>
              <w:default w:val="[***]"/>
            </w:textInput>
          </w:ffData>
        </w:fldChar>
      </w:r>
      <w:r w:rsidR="00EE1050" w:rsidRPr="004E7DE8">
        <w:instrText xml:space="preserve"> FORMTEXT </w:instrText>
      </w:r>
      <w:r w:rsidR="00EE1050" w:rsidRPr="004E7DE8">
        <w:fldChar w:fldCharType="separate"/>
      </w:r>
      <w:r w:rsidR="00642549">
        <w:rPr>
          <w:noProof/>
        </w:rPr>
        <w:t>[***]</w:t>
      </w:r>
      <w:r w:rsidR="00EE1050" w:rsidRPr="004E7DE8">
        <w:fldChar w:fldCharType="end"/>
      </w:r>
      <w:r w:rsidRPr="004E7DE8">
        <w:rPr>
          <w:szCs w:val="16"/>
        </w:rPr>
        <w:t xml:space="preserve">, en het daarin </w:t>
      </w:r>
      <w:r w:rsidR="005F55FB" w:rsidRPr="004E7DE8">
        <w:rPr>
          <w:szCs w:val="16"/>
        </w:rPr>
        <w:t>[</w:t>
      </w:r>
      <w:r w:rsidRPr="004E7DE8">
        <w:rPr>
          <w:szCs w:val="16"/>
        </w:rPr>
        <w:t>opgenomen</w:t>
      </w:r>
      <w:r w:rsidR="005F55FB" w:rsidRPr="004E7DE8">
        <w:rPr>
          <w:szCs w:val="16"/>
        </w:rPr>
        <w:t>]</w:t>
      </w:r>
      <w:r w:rsidRPr="004E7DE8">
        <w:rPr>
          <w:szCs w:val="16"/>
        </w:rPr>
        <w:t xml:space="preserve"> </w:t>
      </w:r>
      <w:r w:rsidR="005F55FB" w:rsidRPr="004E7DE8">
        <w:rPr>
          <w:szCs w:val="16"/>
        </w:rPr>
        <w:t>[</w:t>
      </w:r>
      <w:r w:rsidRPr="004E7DE8">
        <w:rPr>
          <w:szCs w:val="16"/>
        </w:rPr>
        <w:t>van toepassing verklaarde</w:t>
      </w:r>
      <w:r w:rsidR="005F55FB" w:rsidRPr="004E7DE8">
        <w:rPr>
          <w:szCs w:val="16"/>
        </w:rPr>
        <w:t>]</w:t>
      </w:r>
      <w:r w:rsidRPr="004E7DE8">
        <w:rPr>
          <w:szCs w:val="16"/>
        </w:rPr>
        <w:t xml:space="preserve"> reglement van splitsing, waarvan een kopie als </w:t>
      </w:r>
      <w:r w:rsidRPr="004E7DE8">
        <w:rPr>
          <w:szCs w:val="16"/>
          <w:u w:val="single"/>
        </w:rPr>
        <w:t xml:space="preserve">Bijlage </w:t>
      </w:r>
      <w:r w:rsidR="00EE1050" w:rsidRPr="004E7DE8">
        <w:rPr>
          <w:u w:val="single"/>
        </w:rPr>
        <w:fldChar w:fldCharType="begin">
          <w:ffData>
            <w:name w:val=""/>
            <w:enabled/>
            <w:calcOnExit w:val="0"/>
            <w:textInput>
              <w:default w:val="[***]"/>
            </w:textInput>
          </w:ffData>
        </w:fldChar>
      </w:r>
      <w:r w:rsidR="00EE1050" w:rsidRPr="004E7DE8">
        <w:rPr>
          <w:u w:val="single"/>
        </w:rPr>
        <w:instrText xml:space="preserve"> FORMTEXT </w:instrText>
      </w:r>
      <w:r w:rsidR="00EE1050" w:rsidRPr="004E7DE8">
        <w:rPr>
          <w:u w:val="single"/>
        </w:rPr>
      </w:r>
      <w:r w:rsidR="00EE1050" w:rsidRPr="004E7DE8">
        <w:rPr>
          <w:u w:val="single"/>
        </w:rPr>
        <w:fldChar w:fldCharType="separate"/>
      </w:r>
      <w:r w:rsidR="00642549">
        <w:rPr>
          <w:noProof/>
          <w:u w:val="single"/>
        </w:rPr>
        <w:t>[***]</w:t>
      </w:r>
      <w:r w:rsidR="00EE1050" w:rsidRPr="004E7DE8">
        <w:rPr>
          <w:u w:val="single"/>
        </w:rPr>
        <w:fldChar w:fldCharType="end"/>
      </w:r>
      <w:r w:rsidRPr="004E7DE8">
        <w:rPr>
          <w:szCs w:val="16"/>
        </w:rPr>
        <w:t xml:space="preserve">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wordt gehecht.</w:t>
      </w:r>
    </w:p>
    <w:p w14:paraId="386D7A28" w14:textId="2E1522DB" w:rsidR="00635B4F" w:rsidRPr="004E7DE8" w:rsidRDefault="00635B4F" w:rsidP="002B76EE">
      <w:pPr>
        <w:pStyle w:val="Lijstalinea"/>
        <w:numPr>
          <w:ilvl w:val="0"/>
          <w:numId w:val="12"/>
        </w:numPr>
        <w:tabs>
          <w:tab w:val="left" w:pos="540"/>
        </w:tabs>
        <w:autoSpaceDE w:val="0"/>
        <w:autoSpaceDN w:val="0"/>
        <w:adjustRightInd w:val="0"/>
        <w:ind w:left="851" w:hanging="284"/>
        <w:rPr>
          <w:szCs w:val="16"/>
        </w:rPr>
      </w:pPr>
      <w:r w:rsidRPr="004E7DE8">
        <w:rPr>
          <w:szCs w:val="16"/>
        </w:rPr>
        <w:t xml:space="preserve">het door de Dienst voor het Kadaster en de Openbare kadasters verrichte erfdienstbaarhedenonderzoek met betrekking tot het Verkochte, waarvan een kopie als </w:t>
      </w:r>
      <w:r w:rsidRPr="004E7DE8">
        <w:rPr>
          <w:szCs w:val="16"/>
          <w:u w:val="single"/>
        </w:rPr>
        <w:t xml:space="preserve">Bijlage </w:t>
      </w:r>
      <w:r w:rsidR="005F55FB" w:rsidRPr="004E7DE8">
        <w:rPr>
          <w:u w:val="single"/>
        </w:rPr>
        <w:fldChar w:fldCharType="begin">
          <w:ffData>
            <w:name w:val=""/>
            <w:enabled/>
            <w:calcOnExit w:val="0"/>
            <w:textInput>
              <w:default w:val="[***]"/>
            </w:textInput>
          </w:ffData>
        </w:fldChar>
      </w:r>
      <w:r w:rsidR="005F55FB" w:rsidRPr="004E7DE8">
        <w:rPr>
          <w:u w:val="single"/>
        </w:rPr>
        <w:instrText xml:space="preserve"> FORMTEXT </w:instrText>
      </w:r>
      <w:r w:rsidR="005F55FB" w:rsidRPr="004E7DE8">
        <w:rPr>
          <w:u w:val="single"/>
        </w:rPr>
      </w:r>
      <w:r w:rsidR="005F55FB" w:rsidRPr="004E7DE8">
        <w:rPr>
          <w:u w:val="single"/>
        </w:rPr>
        <w:fldChar w:fldCharType="separate"/>
      </w:r>
      <w:r w:rsidR="00642549">
        <w:rPr>
          <w:noProof/>
          <w:u w:val="single"/>
        </w:rPr>
        <w:t>[***]</w:t>
      </w:r>
      <w:r w:rsidR="005F55FB" w:rsidRPr="004E7DE8">
        <w:rPr>
          <w:u w:val="single"/>
        </w:rPr>
        <w:fldChar w:fldCharType="end"/>
      </w:r>
      <w:r w:rsidRPr="004E7DE8">
        <w:rPr>
          <w:szCs w:val="16"/>
        </w:rPr>
        <w:t xml:space="preserve">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is gehecht.</w:t>
      </w:r>
    </w:p>
    <w:p w14:paraId="5AF417DD" w14:textId="64491F74" w:rsidR="00635B4F" w:rsidRPr="004E7DE8" w:rsidRDefault="00FC69CD" w:rsidP="00E4373B">
      <w:pPr>
        <w:pStyle w:val="Lijstalinea"/>
        <w:numPr>
          <w:ilvl w:val="1"/>
          <w:numId w:val="3"/>
        </w:numPr>
        <w:tabs>
          <w:tab w:val="left" w:pos="540"/>
        </w:tabs>
        <w:autoSpaceDE w:val="0"/>
        <w:autoSpaceDN w:val="0"/>
        <w:adjustRightInd w:val="0"/>
        <w:ind w:left="540" w:hanging="540"/>
        <w:rPr>
          <w:szCs w:val="16"/>
        </w:rPr>
      </w:pPr>
      <w:r w:rsidRPr="004E7DE8">
        <w:rPr>
          <w:szCs w:val="16"/>
        </w:rPr>
        <w:t>K</w:t>
      </w:r>
      <w:r w:rsidR="00635B4F" w:rsidRPr="004E7DE8">
        <w:rPr>
          <w:szCs w:val="16"/>
        </w:rPr>
        <w:t xml:space="preserve">oper heeft kennis genomen van de hiervoor bedoelde verplichtingen, lasten en beperkingen en aanvaardt deze uitdrukkelijk. Bovendien aanvaardt de Koper alle overige lasten en beperkingen welke in de openbare registers zijn ingeschreven, doch niet uit de hiervoor in </w:t>
      </w:r>
      <w:r w:rsidR="00B37105" w:rsidRPr="004E7DE8">
        <w:rPr>
          <w:szCs w:val="16"/>
        </w:rPr>
        <w:t xml:space="preserve">artikel </w:t>
      </w:r>
      <w:r w:rsidR="00B37105" w:rsidRPr="004E7DE8">
        <w:rPr>
          <w:szCs w:val="16"/>
        </w:rPr>
        <w:fldChar w:fldCharType="begin"/>
      </w:r>
      <w:r w:rsidR="00B37105" w:rsidRPr="004E7DE8">
        <w:rPr>
          <w:szCs w:val="16"/>
        </w:rPr>
        <w:instrText xml:space="preserve"> REF _Ref3982116 \r \h </w:instrText>
      </w:r>
      <w:r w:rsidR="004E7DE8">
        <w:rPr>
          <w:szCs w:val="16"/>
        </w:rPr>
        <w:instrText xml:space="preserve"> \* MERGEFORMAT </w:instrText>
      </w:r>
      <w:r w:rsidR="00B37105" w:rsidRPr="004E7DE8">
        <w:rPr>
          <w:szCs w:val="16"/>
        </w:rPr>
      </w:r>
      <w:r w:rsidR="00B37105" w:rsidRPr="004E7DE8">
        <w:rPr>
          <w:szCs w:val="16"/>
        </w:rPr>
        <w:fldChar w:fldCharType="separate"/>
      </w:r>
      <w:r w:rsidR="00E56A17">
        <w:rPr>
          <w:szCs w:val="16"/>
        </w:rPr>
        <w:t>9.2</w:t>
      </w:r>
      <w:r w:rsidR="00B37105" w:rsidRPr="004E7DE8">
        <w:rPr>
          <w:szCs w:val="16"/>
        </w:rPr>
        <w:fldChar w:fldCharType="end"/>
      </w:r>
      <w:r w:rsidR="00635B4F" w:rsidRPr="004E7DE8">
        <w:rPr>
          <w:szCs w:val="16"/>
        </w:rPr>
        <w:t xml:space="preserve"> van dit artikel bedoelde stukken blijken.</w:t>
      </w:r>
    </w:p>
    <w:p w14:paraId="716C650F" w14:textId="3256F244" w:rsidR="00635B4F" w:rsidRPr="004E7DE8" w:rsidRDefault="00635B4F" w:rsidP="00F85F13">
      <w:pPr>
        <w:pStyle w:val="Lijstalinea"/>
        <w:numPr>
          <w:ilvl w:val="1"/>
          <w:numId w:val="3"/>
        </w:numPr>
        <w:tabs>
          <w:tab w:val="left" w:pos="540"/>
        </w:tabs>
        <w:autoSpaceDE w:val="0"/>
        <w:autoSpaceDN w:val="0"/>
        <w:adjustRightInd w:val="0"/>
        <w:ind w:left="540" w:hanging="540"/>
        <w:rPr>
          <w:szCs w:val="16"/>
        </w:rPr>
      </w:pPr>
      <w:r w:rsidRPr="004E7DE8">
        <w:rPr>
          <w:szCs w:val="16"/>
        </w:rPr>
        <w:t xml:space="preserve">Blijkens een kadastraal bericht per de Sluitingsdatum, welke als </w:t>
      </w:r>
      <w:r w:rsidRPr="004E7DE8">
        <w:rPr>
          <w:szCs w:val="16"/>
          <w:u w:val="single"/>
        </w:rPr>
        <w:t xml:space="preserve">Bijlage </w:t>
      </w:r>
      <w:r w:rsidR="009A6F8F" w:rsidRPr="004E7DE8">
        <w:rPr>
          <w:u w:val="single"/>
        </w:rPr>
        <w:fldChar w:fldCharType="begin">
          <w:ffData>
            <w:name w:val=""/>
            <w:enabled/>
            <w:calcOnExit w:val="0"/>
            <w:textInput>
              <w:default w:val="[***]"/>
            </w:textInput>
          </w:ffData>
        </w:fldChar>
      </w:r>
      <w:r w:rsidR="009A6F8F" w:rsidRPr="004E7DE8">
        <w:rPr>
          <w:u w:val="single"/>
        </w:rPr>
        <w:instrText xml:space="preserve"> FORMTEXT </w:instrText>
      </w:r>
      <w:r w:rsidR="009A6F8F" w:rsidRPr="004E7DE8">
        <w:rPr>
          <w:u w:val="single"/>
        </w:rPr>
      </w:r>
      <w:r w:rsidR="009A6F8F" w:rsidRPr="004E7DE8">
        <w:rPr>
          <w:u w:val="single"/>
        </w:rPr>
        <w:fldChar w:fldCharType="separate"/>
      </w:r>
      <w:r w:rsidR="00642549">
        <w:rPr>
          <w:noProof/>
          <w:u w:val="single"/>
        </w:rPr>
        <w:t>[***]</w:t>
      </w:r>
      <w:r w:rsidR="009A6F8F" w:rsidRPr="004E7DE8">
        <w:rPr>
          <w:u w:val="single"/>
        </w:rPr>
        <w:fldChar w:fldCharType="end"/>
      </w:r>
      <w:r w:rsidRPr="004E7DE8">
        <w:rPr>
          <w:szCs w:val="16"/>
        </w:rPr>
        <w:t xml:space="preserve">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wordt gehecht</w:t>
      </w:r>
      <w:r w:rsidR="00E801E9" w:rsidRPr="004E7DE8">
        <w:rPr>
          <w:szCs w:val="16"/>
        </w:rPr>
        <w:t xml:space="preserve"> [</w:t>
      </w:r>
      <w:r w:rsidRPr="004E7DE8">
        <w:rPr>
          <w:szCs w:val="16"/>
        </w:rPr>
        <w:t>zijn ten aanzien van het Verkochte geen publiekrechtelijke beperkingen ingeschreven in de gemeentelijke beperkingenregistratie en de kadastrale registratie;</w:t>
      </w:r>
      <w:r w:rsidR="00E801E9" w:rsidRPr="004E7DE8">
        <w:rPr>
          <w:szCs w:val="16"/>
        </w:rPr>
        <w:t>] [</w:t>
      </w:r>
      <w:r w:rsidRPr="004E7DE8">
        <w:rPr>
          <w:szCs w:val="16"/>
        </w:rPr>
        <w:t>zijn de volgende publiekrechtelijke beperkingen bekend:</w:t>
      </w:r>
      <w:r w:rsidR="00E801E9" w:rsidRPr="004E7DE8">
        <w:rPr>
          <w:szCs w:val="16"/>
        </w:rPr>
        <w:t>]</w:t>
      </w:r>
    </w:p>
    <w:p w14:paraId="5FC499D9" w14:textId="7CD1640E"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Indien in de periode tussen de Sluitingsdatum en de Overdrachtsdatum mocht blijken dat er wijzigingen in de gemeentelijke beperkingenregistratie plaatsvinden, zal Verkoper Koper hier over informeren terstond nadat Verkoper van deze mededeling kennis heeft genomen, en, indien noodzakelijk, met Koper in overleg treden over de gevolgen hiervan. </w:t>
      </w:r>
    </w:p>
    <w:p w14:paraId="144EF76C" w14:textId="65B26329"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 xml:space="preserve">Een wijziging in de zin van dit artikel zal nimmer kunnen leiden tot ontbinding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w:t>
      </w:r>
    </w:p>
    <w:p w14:paraId="44CC8974" w14:textId="7EAFCD7A"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Overgang en overdracht aanspraken</w:t>
      </w:r>
    </w:p>
    <w:p w14:paraId="1446ECA4" w14:textId="709E3E1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Gelijktijdig met de overdracht van het Verkochte zullen op Koper overgaan alle rechten van vrijwaring en andere rechten, die Verkoper tegen zijn rechtsvoorgangers en/of derden – daaronder begrepen (onder-) aannemers, installateurs en leveranciers – ten aanzien van het Verkochte heeft. Voor het geval ten aanzien van een of meer rechten – om welke reden ook – de hiervoor bedoelde overgang niet plaatsvindt op grond van het bepaalde in artikel 6:251 Burgerlijk Wetboek:</w:t>
      </w:r>
    </w:p>
    <w:p w14:paraId="7FF0FBA2" w14:textId="2F5F5723" w:rsidR="00635B4F" w:rsidRPr="004E7DE8" w:rsidRDefault="00635B4F" w:rsidP="002B76EE">
      <w:pPr>
        <w:pStyle w:val="Lijstalinea"/>
        <w:numPr>
          <w:ilvl w:val="1"/>
          <w:numId w:val="10"/>
        </w:numPr>
        <w:tabs>
          <w:tab w:val="left" w:pos="540"/>
        </w:tabs>
        <w:autoSpaceDE w:val="0"/>
        <w:autoSpaceDN w:val="0"/>
        <w:adjustRightInd w:val="0"/>
        <w:ind w:left="851" w:hanging="284"/>
        <w:rPr>
          <w:szCs w:val="16"/>
        </w:rPr>
      </w:pPr>
      <w:r w:rsidRPr="004E7DE8">
        <w:rPr>
          <w:szCs w:val="16"/>
        </w:rPr>
        <w:t xml:space="preserve">wordt het betreffende recht geacht te zijn begrepen in de in artikel </w:t>
      </w:r>
      <w:r w:rsidR="00B37105" w:rsidRPr="004E7DE8">
        <w:rPr>
          <w:szCs w:val="16"/>
        </w:rPr>
        <w:fldChar w:fldCharType="begin"/>
      </w:r>
      <w:r w:rsidR="00B37105" w:rsidRPr="004E7DE8">
        <w:rPr>
          <w:szCs w:val="16"/>
        </w:rPr>
        <w:instrText xml:space="preserve"> REF _Ref3982154 \r \h </w:instrText>
      </w:r>
      <w:r w:rsidR="004E7DE8">
        <w:rPr>
          <w:szCs w:val="16"/>
        </w:rPr>
        <w:instrText xml:space="preserve"> \* MERGEFORMAT </w:instrText>
      </w:r>
      <w:r w:rsidR="00B37105" w:rsidRPr="004E7DE8">
        <w:rPr>
          <w:szCs w:val="16"/>
        </w:rPr>
      </w:r>
      <w:r w:rsidR="00B37105" w:rsidRPr="004E7DE8">
        <w:rPr>
          <w:szCs w:val="16"/>
        </w:rPr>
        <w:fldChar w:fldCharType="separate"/>
      </w:r>
      <w:r w:rsidR="00E56A17">
        <w:rPr>
          <w:szCs w:val="16"/>
        </w:rPr>
        <w:t>2</w:t>
      </w:r>
      <w:r w:rsidR="00B37105" w:rsidRPr="004E7DE8">
        <w:rPr>
          <w:szCs w:val="16"/>
        </w:rPr>
        <w:fldChar w:fldCharType="end"/>
      </w:r>
      <w:r w:rsidRPr="004E7DE8">
        <w:rPr>
          <w:szCs w:val="16"/>
        </w:rPr>
        <w:t xml:space="preserve"> bedoelde koop; en</w:t>
      </w:r>
    </w:p>
    <w:p w14:paraId="5AF26E8F" w14:textId="42014B42" w:rsidR="00635B4F" w:rsidRPr="004E7DE8" w:rsidRDefault="00635B4F" w:rsidP="002B76EE">
      <w:pPr>
        <w:pStyle w:val="Lijstalinea"/>
        <w:numPr>
          <w:ilvl w:val="1"/>
          <w:numId w:val="10"/>
        </w:numPr>
        <w:tabs>
          <w:tab w:val="left" w:pos="540"/>
        </w:tabs>
        <w:autoSpaceDE w:val="0"/>
        <w:autoSpaceDN w:val="0"/>
        <w:adjustRightInd w:val="0"/>
        <w:ind w:left="851" w:hanging="284"/>
        <w:rPr>
          <w:szCs w:val="16"/>
        </w:rPr>
      </w:pPr>
      <w:r w:rsidRPr="004E7DE8">
        <w:rPr>
          <w:szCs w:val="16"/>
        </w:rPr>
        <w:t>is Verkoper verplicht op eerste verzoek van Koper mee te werken aan een levering van het betreffende recht.</w:t>
      </w:r>
    </w:p>
    <w:p w14:paraId="218855C4" w14:textId="77777777"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Tot de hiervoor bedoelde rechten behoren – indien van toepassing – tevens voor het Verkochte geldende publiekrechtelijke vergunningen.</w:t>
      </w:r>
    </w:p>
    <w:p w14:paraId="064F16AD" w14:textId="77777777"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Indien ter zake van de levering van het Verkochte een wijziging van de tenaamstelling van een dergelijke vergunning wenselijk of vereist is, zal Verkoper op eerste verzoek van Koper meewerken aan de betreffende wijziging van de tenaamstelling.</w:t>
      </w:r>
    </w:p>
    <w:p w14:paraId="23258F7D" w14:textId="77777777"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Op eerste verzoek van Verkoper respectievelijk Koper zal Verkoper een volmacht aan Koper verlenen, die de volmacht van Verkoper zal aanvaarden, om de hiervoor bedoelde overdracht van rechten of wijziging van tenaamstelling uit te (doen) voeren.</w:t>
      </w:r>
    </w:p>
    <w:p w14:paraId="72FE816E" w14:textId="497E3894"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Koper is te allen tijde bevoegd de hiervoor bedoelde overgang of levering van rechten mee te delen aan de betreffende schuldenaar respectievelijk overheidsinstantie.</w:t>
      </w:r>
    </w:p>
    <w:p w14:paraId="28B83CB1" w14:textId="7777777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Verkoper zal de nodige gegevens die betrekking hebben op de hiervoor bedoelde rechten tijdig aan Koper verstrekken.</w:t>
      </w:r>
    </w:p>
    <w:p w14:paraId="103A4246" w14:textId="396AC9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Over- of ondermaat</w:t>
      </w:r>
    </w:p>
    <w:p w14:paraId="44E2DFCF" w14:textId="7777777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Over- of ondermaat van het Verkochte verleent aan geen van Partijen enig recht.</w:t>
      </w:r>
    </w:p>
    <w:p w14:paraId="73638539" w14:textId="50BFB5B8"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Verrekening zakelijke lasten</w:t>
      </w:r>
    </w:p>
    <w:p w14:paraId="77766934" w14:textId="2A55B2D6"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onroerende zaakbelasting </w:t>
      </w:r>
      <w:r w:rsidR="002F0C01" w:rsidRPr="004E7DE8">
        <w:rPr>
          <w:szCs w:val="16"/>
        </w:rPr>
        <w:t>[,</w:t>
      </w:r>
      <w:r w:rsidRPr="004E7DE8">
        <w:rPr>
          <w:szCs w:val="16"/>
        </w:rPr>
        <w:t>de waterschapslasten</w:t>
      </w:r>
      <w:r w:rsidR="002F0C01" w:rsidRPr="004E7DE8">
        <w:rPr>
          <w:szCs w:val="16"/>
        </w:rPr>
        <w:t>]</w:t>
      </w:r>
      <w:r w:rsidRPr="004E7DE8">
        <w:rPr>
          <w:szCs w:val="16"/>
        </w:rPr>
        <w:t xml:space="preserve"> </w:t>
      </w:r>
      <w:r w:rsidR="002F0C01" w:rsidRPr="004E7DE8">
        <w:rPr>
          <w:szCs w:val="16"/>
        </w:rPr>
        <w:t>[,</w:t>
      </w:r>
      <w:r w:rsidRPr="004E7DE8">
        <w:rPr>
          <w:szCs w:val="16"/>
        </w:rPr>
        <w:t>de rioolrechten</w:t>
      </w:r>
      <w:r w:rsidR="002F0C01" w:rsidRPr="004E7DE8">
        <w:rPr>
          <w:szCs w:val="16"/>
        </w:rPr>
        <w:t>]</w:t>
      </w:r>
      <w:r w:rsidRPr="004E7DE8">
        <w:rPr>
          <w:szCs w:val="16"/>
        </w:rPr>
        <w:t xml:space="preserve"> </w:t>
      </w:r>
      <w:r w:rsidR="002F0C01" w:rsidRPr="004E7DE8">
        <w:rPr>
          <w:szCs w:val="16"/>
        </w:rPr>
        <w:t>[,</w:t>
      </w:r>
      <w:r w:rsidRPr="004E7DE8">
        <w:rPr>
          <w:szCs w:val="16"/>
        </w:rPr>
        <w:t>de periodieke bijdrage van na te melden vereniging van eigenaars</w:t>
      </w:r>
      <w:r w:rsidR="002F0C01" w:rsidRPr="004E7DE8">
        <w:rPr>
          <w:szCs w:val="16"/>
        </w:rPr>
        <w:t>] [,</w:t>
      </w:r>
      <w:r w:rsidRPr="004E7DE8">
        <w:rPr>
          <w:szCs w:val="16"/>
        </w:rPr>
        <w:t>de herinrichtingsrente</w:t>
      </w:r>
      <w:r w:rsidR="002F0C01" w:rsidRPr="004E7DE8">
        <w:rPr>
          <w:szCs w:val="16"/>
        </w:rPr>
        <w:t>]</w:t>
      </w:r>
      <w:r w:rsidRPr="004E7DE8">
        <w:rPr>
          <w:szCs w:val="16"/>
        </w:rPr>
        <w:t xml:space="preserve"> over het op de Overdrachtsdatum lopende jaar zijn geheel casu quo zullen geheel door Verkoper worden voldaan. </w:t>
      </w:r>
    </w:p>
    <w:p w14:paraId="14AED905" w14:textId="77777777"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Deze lasten over het bij de levering lopende jaar zullen op en per de Overdrachtsdatum tussen Partijen naar tijdsgelang worden verrekend. Indien nog geen aanslag is opgelegd, zal de hoogte van de betreffende last tussen Partijen worden begroot, ter zake van welke begroting later geen verrekening zal plaatsvinden.</w:t>
      </w:r>
    </w:p>
    <w:p w14:paraId="27A44144" w14:textId="7EE6A67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De canon over het op de Overdrachtsdatum lopende tijdvak zal door Koper worden voldaan. Deze canon over het op de Overdrachtsdatum lopende tijdvak zal op en per de Overdrachtsdatum tussen Partijen naar tijdsgelang worden verrekend.</w:t>
      </w:r>
    </w:p>
    <w:p w14:paraId="3E892CD8" w14:textId="1F9B710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Met betrekking tot andere dan in dit artikel bedoelde lasten zal geen verrekening plaatsvinden.</w:t>
      </w:r>
    </w:p>
    <w:p w14:paraId="63E30DEC" w14:textId="1340C456"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Bodemgesteldheid</w:t>
      </w:r>
      <w:r w:rsidR="00B77C30" w:rsidRPr="004E7DE8">
        <w:rPr>
          <w:rFonts w:eastAsia="Lucida Sans"/>
        </w:rPr>
        <w:t>,</w:t>
      </w:r>
      <w:r w:rsidRPr="004E7DE8">
        <w:rPr>
          <w:rFonts w:eastAsia="Lucida Sans"/>
        </w:rPr>
        <w:t xml:space="preserve"> </w:t>
      </w:r>
      <w:r w:rsidR="00B77C30" w:rsidRPr="004E7DE8">
        <w:rPr>
          <w:rFonts w:eastAsia="Lucida Sans"/>
        </w:rPr>
        <w:t>o</w:t>
      </w:r>
      <w:r w:rsidRPr="004E7DE8">
        <w:rPr>
          <w:rFonts w:eastAsia="Lucida Sans"/>
        </w:rPr>
        <w:t>ndergrondse tanks</w:t>
      </w:r>
      <w:r w:rsidR="00B77C30" w:rsidRPr="004E7DE8">
        <w:rPr>
          <w:rFonts w:eastAsia="Lucida Sans"/>
        </w:rPr>
        <w:t xml:space="preserve"> en a</w:t>
      </w:r>
      <w:r w:rsidRPr="004E7DE8">
        <w:rPr>
          <w:rFonts w:eastAsia="Lucida Sans"/>
        </w:rPr>
        <w:t>sbest.</w:t>
      </w:r>
    </w:p>
    <w:p w14:paraId="550AB3C4" w14:textId="29B0033D"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7" w:name="_Ref3982198"/>
      <w:r w:rsidRPr="004E7DE8">
        <w:rPr>
          <w:szCs w:val="16"/>
        </w:rPr>
        <w:t xml:space="preserve">Koper is bekend met de in de Objectinformatie opgenomen rapportages betreffende de verrichte onderzoeken of de tot het Verkochte behorende </w:t>
      </w:r>
      <w:r w:rsidR="00311832" w:rsidRPr="004E7DE8">
        <w:fldChar w:fldCharType="begin"/>
      </w:r>
      <w:r w:rsidR="00311832" w:rsidRPr="004E7DE8">
        <w:instrText xml:space="preserve"> REF Bodem \h  \* MERGEFORMAT </w:instrText>
      </w:r>
      <w:r w:rsidR="00311832" w:rsidRPr="004E7DE8">
        <w:fldChar w:fldCharType="separate"/>
      </w:r>
      <w:r w:rsidR="00E56A17" w:rsidRPr="00E56A17">
        <w:t>Bodem</w:t>
      </w:r>
      <w:r w:rsidR="00311832" w:rsidRPr="004E7DE8">
        <w:fldChar w:fldCharType="end"/>
      </w:r>
      <w:r w:rsidRPr="004E7DE8">
        <w:rPr>
          <w:szCs w:val="16"/>
        </w:rPr>
        <w:t xml:space="preserve"> is of dreigt te worden verontreinigd.</w:t>
      </w:r>
      <w:bookmarkEnd w:id="37"/>
      <w:r w:rsidRPr="004E7DE8">
        <w:rPr>
          <w:szCs w:val="16"/>
        </w:rPr>
        <w:t xml:space="preserve"> </w:t>
      </w:r>
    </w:p>
    <w:p w14:paraId="169F4344" w14:textId="3EBCB931"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8" w:name="_Ref3982203"/>
      <w:r w:rsidRPr="004E7DE8">
        <w:rPr>
          <w:szCs w:val="16"/>
        </w:rPr>
        <w:t>Koper is bekend met de in de Objectinformatie opgenomen inventarisaties betreffende de verrichte onderzoeken naar de aanwezigheid van asbest in het Verkochte.</w:t>
      </w:r>
      <w:bookmarkEnd w:id="38"/>
    </w:p>
    <w:p w14:paraId="76E4521B" w14:textId="7F4DF3E5"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Koper aanvaardt de resultaten uit de </w:t>
      </w:r>
      <w:r w:rsidR="00B37105" w:rsidRPr="004E7DE8">
        <w:rPr>
          <w:szCs w:val="16"/>
        </w:rPr>
        <w:t xml:space="preserve">hiervoor </w:t>
      </w:r>
      <w:r w:rsidRPr="004E7DE8">
        <w:rPr>
          <w:szCs w:val="16"/>
        </w:rPr>
        <w:t>in artikel</w:t>
      </w:r>
      <w:r w:rsidR="00B37105" w:rsidRPr="004E7DE8">
        <w:rPr>
          <w:szCs w:val="16"/>
        </w:rPr>
        <w:t xml:space="preserve"> </w:t>
      </w:r>
      <w:r w:rsidR="00B37105" w:rsidRPr="004E7DE8">
        <w:rPr>
          <w:szCs w:val="16"/>
        </w:rPr>
        <w:fldChar w:fldCharType="begin"/>
      </w:r>
      <w:r w:rsidR="00B37105" w:rsidRPr="004E7DE8">
        <w:rPr>
          <w:szCs w:val="16"/>
        </w:rPr>
        <w:instrText xml:space="preserve"> REF _Ref3982198 \r \h  \* MERGEFORMAT </w:instrText>
      </w:r>
      <w:r w:rsidR="00B37105" w:rsidRPr="004E7DE8">
        <w:rPr>
          <w:szCs w:val="16"/>
        </w:rPr>
      </w:r>
      <w:r w:rsidR="00B37105" w:rsidRPr="004E7DE8">
        <w:rPr>
          <w:szCs w:val="16"/>
        </w:rPr>
        <w:fldChar w:fldCharType="separate"/>
      </w:r>
      <w:r w:rsidR="00E56A17">
        <w:rPr>
          <w:szCs w:val="16"/>
        </w:rPr>
        <w:t>13.1</w:t>
      </w:r>
      <w:r w:rsidR="00B37105" w:rsidRPr="004E7DE8">
        <w:rPr>
          <w:szCs w:val="16"/>
        </w:rPr>
        <w:fldChar w:fldCharType="end"/>
      </w:r>
      <w:r w:rsidR="00B37105" w:rsidRPr="004E7DE8">
        <w:rPr>
          <w:szCs w:val="16"/>
        </w:rPr>
        <w:t xml:space="preserve"> en artikel </w:t>
      </w:r>
      <w:r w:rsidR="00B37105" w:rsidRPr="004E7DE8">
        <w:rPr>
          <w:szCs w:val="16"/>
        </w:rPr>
        <w:fldChar w:fldCharType="begin"/>
      </w:r>
      <w:r w:rsidR="00B37105" w:rsidRPr="004E7DE8">
        <w:rPr>
          <w:szCs w:val="16"/>
        </w:rPr>
        <w:instrText xml:space="preserve"> REF _Ref3982203 \r \h  \* MERGEFORMAT </w:instrText>
      </w:r>
      <w:r w:rsidR="00B37105" w:rsidRPr="004E7DE8">
        <w:rPr>
          <w:szCs w:val="16"/>
        </w:rPr>
      </w:r>
      <w:r w:rsidR="00B37105" w:rsidRPr="004E7DE8">
        <w:rPr>
          <w:szCs w:val="16"/>
        </w:rPr>
        <w:fldChar w:fldCharType="separate"/>
      </w:r>
      <w:r w:rsidR="00E56A17">
        <w:rPr>
          <w:szCs w:val="16"/>
        </w:rPr>
        <w:t>13.2</w:t>
      </w:r>
      <w:r w:rsidR="00B37105" w:rsidRPr="004E7DE8">
        <w:rPr>
          <w:szCs w:val="16"/>
        </w:rPr>
        <w:fldChar w:fldCharType="end"/>
      </w:r>
      <w:r w:rsidRPr="004E7DE8">
        <w:rPr>
          <w:szCs w:val="16"/>
        </w:rPr>
        <w:t xml:space="preserve"> bedoelde rapporten en inventarisaties uitdrukkelijk. Voor zover op grond van de hiervoor bedoelde rapporten en/of inventarisaties (sanerings-) maatregelen zijn voorgeschreven aan Verkoper, die (thans) nog niet zijn uitgevoerd, zullen deze maatregelen door en voor rekening van Koper moeten worden uitgevoerd.</w:t>
      </w:r>
      <w:r w:rsidR="00E801E9" w:rsidRPr="004E7DE8">
        <w:rPr>
          <w:szCs w:val="16"/>
        </w:rPr>
        <w:t xml:space="preserve"> </w:t>
      </w:r>
      <w:r w:rsidRPr="004E7DE8">
        <w:rPr>
          <w:szCs w:val="16"/>
        </w:rPr>
        <w:t>Koper vrijwaart Verkoper ter zake van de verplichtingen en kosten verbandhoudende met het uitvoeren van de hiervoor bedoelde (sanerings-) maatregelen.</w:t>
      </w:r>
    </w:p>
    <w:p w14:paraId="302EBDCF" w14:textId="20AD731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is Koper bekend dat er, afgezien van het hiervoor in dit artikel bepaalde, geen onderzoek is verricht naar de aanwezigheid van andere voor de volksgezondheid schadelijke stoffen in het Verkochte en er geen legionella-risico-analyse is gemaakt met betrekking tot het Verkochte, tenzij anders blijkt uit de verkoopdocumentatie. </w:t>
      </w:r>
    </w:p>
    <w:p w14:paraId="0C348C8A" w14:textId="281F219D"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39" w:name="_Ref3982299"/>
      <w:r w:rsidRPr="004E7DE8">
        <w:rPr>
          <w:szCs w:val="16"/>
        </w:rPr>
        <w:t>Mocht blijken dat:</w:t>
      </w:r>
      <w:bookmarkEnd w:id="39"/>
      <w:r w:rsidRPr="004E7DE8">
        <w:rPr>
          <w:szCs w:val="16"/>
        </w:rPr>
        <w:t xml:space="preserve"> </w:t>
      </w:r>
    </w:p>
    <w:p w14:paraId="5700318B" w14:textId="1A2BFFB8" w:rsidR="00635B4F" w:rsidRPr="004E7DE8" w:rsidRDefault="00635B4F" w:rsidP="002B76EE">
      <w:pPr>
        <w:pStyle w:val="Lijstalinea"/>
        <w:numPr>
          <w:ilvl w:val="1"/>
          <w:numId w:val="11"/>
        </w:numPr>
        <w:tabs>
          <w:tab w:val="left" w:pos="540"/>
        </w:tabs>
        <w:autoSpaceDE w:val="0"/>
        <w:autoSpaceDN w:val="0"/>
        <w:adjustRightInd w:val="0"/>
        <w:ind w:left="851" w:hanging="284"/>
        <w:rPr>
          <w:szCs w:val="16"/>
        </w:rPr>
      </w:pPr>
      <w:r w:rsidRPr="004E7DE8">
        <w:rPr>
          <w:szCs w:val="16"/>
        </w:rPr>
        <w:t xml:space="preserve">de tot het Verkochte behorende </w:t>
      </w:r>
      <w:r w:rsidR="00311832" w:rsidRPr="004E7DE8">
        <w:fldChar w:fldCharType="begin"/>
      </w:r>
      <w:r w:rsidR="00311832" w:rsidRPr="004E7DE8">
        <w:instrText xml:space="preserve"> REF Bodem \h  \* MERGEFORMAT </w:instrText>
      </w:r>
      <w:r w:rsidR="00311832" w:rsidRPr="004E7DE8">
        <w:fldChar w:fldCharType="separate"/>
      </w:r>
      <w:r w:rsidR="00E56A17" w:rsidRPr="00E56A17">
        <w:t>Bodem</w:t>
      </w:r>
      <w:r w:rsidR="00311832" w:rsidRPr="004E7DE8">
        <w:fldChar w:fldCharType="end"/>
      </w:r>
      <w:r w:rsidRPr="004E7DE8">
        <w:rPr>
          <w:szCs w:val="16"/>
        </w:rPr>
        <w:t xml:space="preserve"> is verontreinigd met andere of meer stoffen dan vermeld in de hiervoor in artikel </w:t>
      </w:r>
      <w:r w:rsidR="00B37105" w:rsidRPr="004E7DE8">
        <w:rPr>
          <w:szCs w:val="16"/>
        </w:rPr>
        <w:fldChar w:fldCharType="begin"/>
      </w:r>
      <w:r w:rsidR="00B37105" w:rsidRPr="004E7DE8">
        <w:rPr>
          <w:szCs w:val="16"/>
        </w:rPr>
        <w:instrText xml:space="preserve"> REF _Ref3982198 \r \h  \* MERGEFORMAT </w:instrText>
      </w:r>
      <w:r w:rsidR="00B37105" w:rsidRPr="004E7DE8">
        <w:rPr>
          <w:szCs w:val="16"/>
        </w:rPr>
      </w:r>
      <w:r w:rsidR="00B37105" w:rsidRPr="004E7DE8">
        <w:rPr>
          <w:szCs w:val="16"/>
        </w:rPr>
        <w:fldChar w:fldCharType="separate"/>
      </w:r>
      <w:r w:rsidR="00E56A17">
        <w:rPr>
          <w:szCs w:val="16"/>
        </w:rPr>
        <w:t>13.1</w:t>
      </w:r>
      <w:r w:rsidR="00B37105" w:rsidRPr="004E7DE8">
        <w:rPr>
          <w:szCs w:val="16"/>
        </w:rPr>
        <w:fldChar w:fldCharType="end"/>
      </w:r>
      <w:r w:rsidRPr="004E7DE8">
        <w:rPr>
          <w:szCs w:val="16"/>
        </w:rPr>
        <w:t xml:space="preserve"> bedoelde rapporten of dat de tot het Verkochte behorende </w:t>
      </w:r>
      <w:r w:rsidR="00311832" w:rsidRPr="004E7DE8">
        <w:fldChar w:fldCharType="begin"/>
      </w:r>
      <w:r w:rsidR="00311832" w:rsidRPr="004E7DE8">
        <w:instrText xml:space="preserve"> REF Bodem \h  \* MERGEFORMAT </w:instrText>
      </w:r>
      <w:r w:rsidR="00311832" w:rsidRPr="004E7DE8">
        <w:fldChar w:fldCharType="separate"/>
      </w:r>
      <w:r w:rsidR="00E56A17" w:rsidRPr="00E56A17">
        <w:t>Bodem</w:t>
      </w:r>
      <w:r w:rsidR="00311832" w:rsidRPr="004E7DE8">
        <w:fldChar w:fldCharType="end"/>
      </w:r>
      <w:r w:rsidRPr="004E7DE8">
        <w:rPr>
          <w:szCs w:val="16"/>
        </w:rPr>
        <w:t xml:space="preserve"> meer is verontreinigd dan vermeld in de hiervoor in artikel </w:t>
      </w:r>
      <w:r w:rsidR="00B37105" w:rsidRPr="004E7DE8">
        <w:rPr>
          <w:szCs w:val="16"/>
        </w:rPr>
        <w:fldChar w:fldCharType="begin"/>
      </w:r>
      <w:r w:rsidR="00B37105" w:rsidRPr="004E7DE8">
        <w:rPr>
          <w:szCs w:val="16"/>
        </w:rPr>
        <w:instrText xml:space="preserve"> REF _Ref3982198 \r \h </w:instrText>
      </w:r>
      <w:r w:rsidR="004E7DE8">
        <w:rPr>
          <w:szCs w:val="16"/>
        </w:rPr>
        <w:instrText xml:space="preserve"> \* MERGEFORMAT </w:instrText>
      </w:r>
      <w:r w:rsidR="00B37105" w:rsidRPr="004E7DE8">
        <w:rPr>
          <w:szCs w:val="16"/>
        </w:rPr>
      </w:r>
      <w:r w:rsidR="00B37105" w:rsidRPr="004E7DE8">
        <w:rPr>
          <w:szCs w:val="16"/>
        </w:rPr>
        <w:fldChar w:fldCharType="separate"/>
      </w:r>
      <w:r w:rsidR="00E56A17">
        <w:rPr>
          <w:szCs w:val="16"/>
        </w:rPr>
        <w:t>13.1</w:t>
      </w:r>
      <w:r w:rsidR="00B37105" w:rsidRPr="004E7DE8">
        <w:rPr>
          <w:szCs w:val="16"/>
        </w:rPr>
        <w:fldChar w:fldCharType="end"/>
      </w:r>
      <w:r w:rsidRPr="004E7DE8">
        <w:rPr>
          <w:szCs w:val="16"/>
        </w:rPr>
        <w:t xml:space="preserve"> bedoelde rapporten; </w:t>
      </w:r>
    </w:p>
    <w:p w14:paraId="3D79902A" w14:textId="3DD3FA8A" w:rsidR="00635B4F" w:rsidRPr="004E7DE8" w:rsidRDefault="00635B4F" w:rsidP="002B76EE">
      <w:pPr>
        <w:pStyle w:val="Lijstalinea"/>
        <w:numPr>
          <w:ilvl w:val="1"/>
          <w:numId w:val="11"/>
        </w:numPr>
        <w:tabs>
          <w:tab w:val="left" w:pos="540"/>
        </w:tabs>
        <w:autoSpaceDE w:val="0"/>
        <w:autoSpaceDN w:val="0"/>
        <w:adjustRightInd w:val="0"/>
        <w:ind w:left="851" w:hanging="284"/>
        <w:rPr>
          <w:szCs w:val="16"/>
        </w:rPr>
      </w:pPr>
      <w:r w:rsidRPr="004E7DE8">
        <w:rPr>
          <w:szCs w:val="16"/>
        </w:rPr>
        <w:t xml:space="preserve">in het Verkochte andere of meer asbesthoudende materialen en/of andere, naar huidige maatstaven en de thans vigerende wetgeving, voor de volksgezondheid schadelijke materialen en/of stoffen aanwezig zijn, anders dan vermeld in de hiervoor in artikel </w:t>
      </w:r>
      <w:r w:rsidR="00B37105" w:rsidRPr="004E7DE8">
        <w:rPr>
          <w:szCs w:val="16"/>
        </w:rPr>
        <w:fldChar w:fldCharType="begin"/>
      </w:r>
      <w:r w:rsidR="00B37105" w:rsidRPr="004E7DE8">
        <w:rPr>
          <w:szCs w:val="16"/>
        </w:rPr>
        <w:instrText xml:space="preserve"> REF _Ref3982203 \r \h  \* MERGEFORMAT </w:instrText>
      </w:r>
      <w:r w:rsidR="00B37105" w:rsidRPr="004E7DE8">
        <w:rPr>
          <w:szCs w:val="16"/>
        </w:rPr>
      </w:r>
      <w:r w:rsidR="00B37105" w:rsidRPr="004E7DE8">
        <w:rPr>
          <w:szCs w:val="16"/>
        </w:rPr>
        <w:fldChar w:fldCharType="separate"/>
      </w:r>
      <w:r w:rsidR="00E56A17">
        <w:rPr>
          <w:szCs w:val="16"/>
        </w:rPr>
        <w:t>13.2</w:t>
      </w:r>
      <w:r w:rsidR="00B37105" w:rsidRPr="004E7DE8">
        <w:rPr>
          <w:szCs w:val="16"/>
        </w:rPr>
        <w:fldChar w:fldCharType="end"/>
      </w:r>
      <w:r w:rsidRPr="004E7DE8">
        <w:rPr>
          <w:szCs w:val="16"/>
        </w:rPr>
        <w:t xml:space="preserve"> bedoelde inventarisaties; of</w:t>
      </w:r>
    </w:p>
    <w:p w14:paraId="7B9C7FF5" w14:textId="67689797" w:rsidR="00635B4F" w:rsidRPr="004E7DE8" w:rsidRDefault="00635B4F" w:rsidP="002B76EE">
      <w:pPr>
        <w:pStyle w:val="Lijstalinea"/>
        <w:numPr>
          <w:ilvl w:val="1"/>
          <w:numId w:val="11"/>
        </w:numPr>
        <w:tabs>
          <w:tab w:val="left" w:pos="540"/>
        </w:tabs>
        <w:autoSpaceDE w:val="0"/>
        <w:autoSpaceDN w:val="0"/>
        <w:adjustRightInd w:val="0"/>
        <w:ind w:left="851" w:hanging="284"/>
        <w:rPr>
          <w:szCs w:val="16"/>
        </w:rPr>
      </w:pPr>
      <w:r w:rsidRPr="004E7DE8">
        <w:rPr>
          <w:szCs w:val="16"/>
        </w:rPr>
        <w:t xml:space="preserve">zich in het Verkochte legionellabacteriën bevinden, </w:t>
      </w:r>
    </w:p>
    <w:p w14:paraId="3DE5DF01" w14:textId="2259AF83" w:rsidR="00635B4F" w:rsidRPr="004E7DE8" w:rsidRDefault="00635B4F" w:rsidP="00E801E9">
      <w:pPr>
        <w:pStyle w:val="Lijstalinea"/>
        <w:numPr>
          <w:ilvl w:val="0"/>
          <w:numId w:val="0"/>
        </w:numPr>
        <w:tabs>
          <w:tab w:val="left" w:pos="540"/>
        </w:tabs>
        <w:autoSpaceDE w:val="0"/>
        <w:autoSpaceDN w:val="0"/>
        <w:adjustRightInd w:val="0"/>
        <w:ind w:left="540"/>
        <w:rPr>
          <w:szCs w:val="16"/>
        </w:rPr>
      </w:pPr>
      <w:r w:rsidRPr="004E7DE8">
        <w:rPr>
          <w:szCs w:val="16"/>
        </w:rPr>
        <w:t xml:space="preserve">dan zal dit nimmer aanleiding kunnen zijn tot het ontbinden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w:t>
      </w:r>
    </w:p>
    <w:p w14:paraId="36A8ECBA" w14:textId="02688195"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40" w:name="_Ref3982313"/>
      <w:r w:rsidRPr="004E7DE8">
        <w:rPr>
          <w:szCs w:val="16"/>
        </w:rPr>
        <w:t xml:space="preserve">Voorts zal Koper Verkoper in de in artikel </w:t>
      </w:r>
      <w:r w:rsidR="00B37105" w:rsidRPr="004E7DE8">
        <w:rPr>
          <w:szCs w:val="16"/>
        </w:rPr>
        <w:fldChar w:fldCharType="begin"/>
      </w:r>
      <w:r w:rsidR="00B37105" w:rsidRPr="004E7DE8">
        <w:rPr>
          <w:szCs w:val="16"/>
        </w:rPr>
        <w:instrText xml:space="preserve"> REF _Ref3982299 \r \h  \* MERGEFORMAT </w:instrText>
      </w:r>
      <w:r w:rsidR="00B37105" w:rsidRPr="004E7DE8">
        <w:rPr>
          <w:szCs w:val="16"/>
        </w:rPr>
      </w:r>
      <w:r w:rsidR="00B37105" w:rsidRPr="004E7DE8">
        <w:rPr>
          <w:szCs w:val="16"/>
        </w:rPr>
        <w:fldChar w:fldCharType="separate"/>
      </w:r>
      <w:r w:rsidR="00E56A17">
        <w:rPr>
          <w:szCs w:val="16"/>
        </w:rPr>
        <w:t>13.5</w:t>
      </w:r>
      <w:r w:rsidR="00B37105" w:rsidRPr="004E7DE8">
        <w:rPr>
          <w:szCs w:val="16"/>
        </w:rPr>
        <w:fldChar w:fldCharType="end"/>
      </w:r>
      <w:r w:rsidR="00B37105" w:rsidRPr="004E7DE8">
        <w:rPr>
          <w:szCs w:val="16"/>
        </w:rPr>
        <w:t xml:space="preserve"> </w:t>
      </w:r>
      <w:r w:rsidRPr="004E7DE8">
        <w:rPr>
          <w:szCs w:val="16"/>
        </w:rPr>
        <w:t>bedoelde gevallen nimmer aanspreken tot het vergoeden van kosten en/of het betalen van schadevergoeding, in welke vorm en hoe genaamd dan ook.</w:t>
      </w:r>
      <w:bookmarkEnd w:id="40"/>
    </w:p>
    <w:p w14:paraId="098E5A5D" w14:textId="42BD2D94"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in artikel </w:t>
      </w:r>
      <w:r w:rsidR="00B37105" w:rsidRPr="004E7DE8">
        <w:rPr>
          <w:szCs w:val="16"/>
        </w:rPr>
        <w:fldChar w:fldCharType="begin"/>
      </w:r>
      <w:r w:rsidR="00B37105" w:rsidRPr="004E7DE8">
        <w:rPr>
          <w:szCs w:val="16"/>
        </w:rPr>
        <w:instrText xml:space="preserve"> REF _Ref3982313 \r \h  \* MERGEFORMAT </w:instrText>
      </w:r>
      <w:r w:rsidR="00B37105" w:rsidRPr="004E7DE8">
        <w:rPr>
          <w:szCs w:val="16"/>
        </w:rPr>
      </w:r>
      <w:r w:rsidR="00B37105" w:rsidRPr="004E7DE8">
        <w:rPr>
          <w:szCs w:val="16"/>
        </w:rPr>
        <w:fldChar w:fldCharType="separate"/>
      </w:r>
      <w:r w:rsidR="00E56A17">
        <w:rPr>
          <w:szCs w:val="16"/>
        </w:rPr>
        <w:t>13.6</w:t>
      </w:r>
      <w:r w:rsidR="00B37105" w:rsidRPr="004E7DE8">
        <w:rPr>
          <w:szCs w:val="16"/>
        </w:rPr>
        <w:fldChar w:fldCharType="end"/>
      </w:r>
      <w:r w:rsidRPr="004E7DE8">
        <w:rPr>
          <w:szCs w:val="16"/>
        </w:rPr>
        <w:t xml:space="preserve"> bepaalde zal als een kwalitatieve verplichting en, voor zoveel nodig, als een kettingbeding in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worden opgenomen, waarbij de boete wordt gesteld op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onverminderd de overige rechten van Verkoper ter zake van het verzuim. Het bepaalde in artikel 6:92, lid 2 van het Burgerlijk Wetboek is niet van toepassing.</w:t>
      </w:r>
    </w:p>
    <w:p w14:paraId="2868EECA" w14:textId="36B8C4E0"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Huurovereenkomsten</w:t>
      </w:r>
    </w:p>
    <w:p w14:paraId="32A169FD" w14:textId="10074FFF"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Verkoper garandeert dat ter zake van het Verkochte, voor zover in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niet anders bepaald, tot de Sluitingsdatum geen huurovereenkomsten, bruikleenovereenkomsten of andere overeenkomsten waarbij het genot of gebruik aan derden is gegeven, dan wel overeenkomsten die tot het aangaan van die overeenkomsten kunnen leiden, zijn gesloten. Evenmin zullen op de Overdrachtsdatum overeenkomsten, als bedoeld in de vorige zin, zijn gesloten.</w:t>
      </w:r>
    </w:p>
    <w:p w14:paraId="45405CC7" w14:textId="76697BD1"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Risico-overgang</w:t>
      </w:r>
      <w:r w:rsidR="00B77C30" w:rsidRPr="004E7DE8">
        <w:rPr>
          <w:rFonts w:eastAsia="Lucida Sans"/>
        </w:rPr>
        <w:t>, b</w:t>
      </w:r>
      <w:r w:rsidRPr="004E7DE8">
        <w:rPr>
          <w:rFonts w:eastAsia="Lucida Sans"/>
        </w:rPr>
        <w:t>eschadiging en verzekering.</w:t>
      </w:r>
    </w:p>
    <w:p w14:paraId="6DBA0493" w14:textId="7C3437A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Verkochte is voor risico van Koper vanaf het in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te vermelden tijdstip van ondertekening van de akte. Het Verkochte komt voor rekening van Koper vanaf de Overdrachtsdatum.</w:t>
      </w:r>
    </w:p>
    <w:p w14:paraId="144E6B33" w14:textId="495CF00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Indien het Verkochte vóór het tijdstip van risico-overgang anders dan door toedoen van de Koper, geheel of gedeeltelijk verloren gaat is Verkoper verplicht Koper daarvan onverwijld in kennis te stellen en is deze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rPr>
          <w:szCs w:val="16"/>
        </w:rPr>
        <w:t xml:space="preserve"> van rechtswege ontbonden, tenzij binnen vier weken nadat de Koper in kennis is gesteld, maar in ieder geval vóór de Overdrachtsdatum:</w:t>
      </w:r>
    </w:p>
    <w:p w14:paraId="1F73374E" w14:textId="2E7D1460" w:rsidR="00635B4F" w:rsidRPr="004E7DE8" w:rsidRDefault="00635B4F" w:rsidP="002B76EE">
      <w:pPr>
        <w:pStyle w:val="Lijstalinea"/>
        <w:numPr>
          <w:ilvl w:val="0"/>
          <w:numId w:val="12"/>
        </w:numPr>
        <w:tabs>
          <w:tab w:val="left" w:pos="540"/>
        </w:tabs>
        <w:autoSpaceDE w:val="0"/>
        <w:autoSpaceDN w:val="0"/>
        <w:adjustRightInd w:val="0"/>
        <w:ind w:left="851" w:hanging="284"/>
        <w:rPr>
          <w:szCs w:val="16"/>
        </w:rPr>
      </w:pPr>
      <w:r w:rsidRPr="004E7DE8">
        <w:rPr>
          <w:szCs w:val="16"/>
        </w:rPr>
        <w:t xml:space="preserve">Koper niettemin uitvoering van de onderhavige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rPr>
          <w:szCs w:val="16"/>
        </w:rPr>
        <w:t xml:space="preserve"> verlangt, in welk geval Verkoper het Verkochte aan Koper zal overdragen in de staat waarin het zich alsdan bevindt, alsmede - zonder enige bijzondere tegenprestatie naast de overeengekomen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xml:space="preserve"> - alle rechten, welke Verkoper ter zake van vorenbedoelde schade, hetzij uit hoofde van verzekering, hetzij uit anderen hoofde jegens derden kan doen gelden;</w:t>
      </w:r>
    </w:p>
    <w:p w14:paraId="221D7285" w14:textId="77777777" w:rsidR="00635B4F" w:rsidRPr="004E7DE8" w:rsidRDefault="00635B4F" w:rsidP="00B77C30">
      <w:pPr>
        <w:pStyle w:val="Lijstalinea"/>
        <w:numPr>
          <w:ilvl w:val="0"/>
          <w:numId w:val="0"/>
        </w:numPr>
        <w:tabs>
          <w:tab w:val="left" w:pos="540"/>
        </w:tabs>
        <w:autoSpaceDE w:val="0"/>
        <w:autoSpaceDN w:val="0"/>
        <w:adjustRightInd w:val="0"/>
        <w:ind w:left="540"/>
        <w:rPr>
          <w:szCs w:val="16"/>
        </w:rPr>
      </w:pPr>
      <w:r w:rsidRPr="004E7DE8">
        <w:rPr>
          <w:szCs w:val="16"/>
        </w:rPr>
        <w:t>dan wel</w:t>
      </w:r>
    </w:p>
    <w:p w14:paraId="5EBF2138" w14:textId="321641B3" w:rsidR="00635B4F" w:rsidRPr="004E7DE8" w:rsidRDefault="00635B4F" w:rsidP="002B76EE">
      <w:pPr>
        <w:pStyle w:val="Lijstalinea"/>
        <w:numPr>
          <w:ilvl w:val="0"/>
          <w:numId w:val="12"/>
        </w:numPr>
        <w:tabs>
          <w:tab w:val="left" w:pos="540"/>
        </w:tabs>
        <w:autoSpaceDE w:val="0"/>
        <w:autoSpaceDN w:val="0"/>
        <w:adjustRightInd w:val="0"/>
        <w:ind w:left="851" w:hanging="284"/>
        <w:rPr>
          <w:szCs w:val="16"/>
        </w:rPr>
      </w:pPr>
      <w:r w:rsidRPr="004E7DE8">
        <w:rPr>
          <w:szCs w:val="16"/>
        </w:rPr>
        <w:t xml:space="preserve">Verkoper verklaart de schade vóór de Overdrachtsdatum dan wel binnen vier (4) weken nadat deze is ontstaan voor zijn rekening te zullen herstellen. De juridische levering zal alsdan - zo nodig - worden opgeschort tot uiterlijk de dag, volgende op die, waarop de termijn van vier (4) weken is verstreken. Indien binnen genoemde termijn het herstel niet naar behoren plaatsvindt, heeft de Koper alsnog het recht deze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rPr>
          <w:szCs w:val="16"/>
        </w:rPr>
        <w:t xml:space="preserve"> te ontbinden. Maakt Koper geen gebruik van dit recht, dan zal de juridische levering worden opgeschort totdat de schade naar behoren is hersteld.</w:t>
      </w:r>
    </w:p>
    <w:p w14:paraId="3BA8FAFE" w14:textId="0B1561EB"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Ingebrekestelling</w:t>
      </w:r>
      <w:r w:rsidR="00B77C30" w:rsidRPr="004E7DE8">
        <w:rPr>
          <w:rFonts w:eastAsia="Lucida Sans"/>
        </w:rPr>
        <w:t>, v</w:t>
      </w:r>
      <w:r w:rsidRPr="004E7DE8">
        <w:rPr>
          <w:rFonts w:eastAsia="Lucida Sans"/>
        </w:rPr>
        <w:t>erzuim en ontbinding</w:t>
      </w:r>
    </w:p>
    <w:p w14:paraId="521BB32E" w14:textId="5DAF453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Indien één van de Partijen, na bij aangetekend schrijven in gebreke te zijn gesteld, gedurende acht (8) dagen, de dag van ingebrekestelling daaronder begrepen, tekortschiet in de nakoming van één of meer van haar verplichtingen uit hoofde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 daaronder begrepen het niet tijdig betalen van de in artikel </w:t>
      </w:r>
      <w:r w:rsidR="00B37105" w:rsidRPr="004E7DE8">
        <w:rPr>
          <w:szCs w:val="16"/>
        </w:rPr>
        <w:fldChar w:fldCharType="begin"/>
      </w:r>
      <w:r w:rsidR="00B37105" w:rsidRPr="004E7DE8">
        <w:rPr>
          <w:szCs w:val="16"/>
        </w:rPr>
        <w:instrText xml:space="preserve"> REF _Ref3982340 \r \h  \* MERGEFORMAT </w:instrText>
      </w:r>
      <w:r w:rsidR="00B37105" w:rsidRPr="004E7DE8">
        <w:rPr>
          <w:szCs w:val="16"/>
        </w:rPr>
      </w:r>
      <w:r w:rsidR="00B37105" w:rsidRPr="004E7DE8">
        <w:rPr>
          <w:szCs w:val="16"/>
        </w:rPr>
        <w:fldChar w:fldCharType="separate"/>
      </w:r>
      <w:r w:rsidR="00E56A17">
        <w:rPr>
          <w:szCs w:val="16"/>
        </w:rPr>
        <w:t>7</w:t>
      </w:r>
      <w:r w:rsidR="00B37105" w:rsidRPr="004E7DE8">
        <w:rPr>
          <w:szCs w:val="16"/>
        </w:rPr>
        <w:fldChar w:fldCharType="end"/>
      </w:r>
      <w:r w:rsidRPr="004E7DE8">
        <w:rPr>
          <w:szCs w:val="16"/>
        </w:rPr>
        <w:t xml:space="preserve"> bedoelde waarborgsom of het niet tijdig doen stellen van een de in hetzelfde artikel bedoelde bankgarantie - is deze partij in verzuim en heeft de wederpartij de keuze tussen:</w:t>
      </w:r>
    </w:p>
    <w:p w14:paraId="0BB5CB3F" w14:textId="433C0D60" w:rsidR="00635B4F" w:rsidRPr="004E7DE8" w:rsidRDefault="00635B4F" w:rsidP="002B76EE">
      <w:pPr>
        <w:pStyle w:val="Lijstalinea"/>
        <w:numPr>
          <w:ilvl w:val="1"/>
          <w:numId w:val="6"/>
        </w:numPr>
        <w:tabs>
          <w:tab w:val="left" w:pos="540"/>
        </w:tabs>
        <w:autoSpaceDE w:val="0"/>
        <w:autoSpaceDN w:val="0"/>
        <w:adjustRightInd w:val="0"/>
        <w:ind w:left="851" w:hanging="284"/>
        <w:rPr>
          <w:szCs w:val="16"/>
        </w:rPr>
      </w:pPr>
      <w:r w:rsidRPr="004E7DE8">
        <w:rPr>
          <w:szCs w:val="16"/>
        </w:rPr>
        <w:t xml:space="preserve">uitvoering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te verlangen; of</w:t>
      </w:r>
    </w:p>
    <w:p w14:paraId="5842FA11" w14:textId="1CC10A76" w:rsidR="00635B4F" w:rsidRPr="004E7DE8" w:rsidRDefault="00635B4F" w:rsidP="002B76EE">
      <w:pPr>
        <w:pStyle w:val="Lijstalinea"/>
        <w:numPr>
          <w:ilvl w:val="1"/>
          <w:numId w:val="6"/>
        </w:numPr>
        <w:tabs>
          <w:tab w:val="left" w:pos="540"/>
        </w:tabs>
        <w:autoSpaceDE w:val="0"/>
        <w:autoSpaceDN w:val="0"/>
        <w:adjustRightInd w:val="0"/>
        <w:ind w:left="851" w:hanging="284"/>
        <w:rPr>
          <w:szCs w:val="16"/>
        </w:rPr>
      </w:pPr>
      <w:r w:rsidRPr="004E7DE8">
        <w:rPr>
          <w:szCs w:val="16"/>
        </w:rPr>
        <w:t xml:space="preserve">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door een schriftelijke verklaring voor ontbonden te verklaren.</w:t>
      </w:r>
    </w:p>
    <w:p w14:paraId="1C803146" w14:textId="74B914A2"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 xml:space="preserve">De hiervoor bedoelde keuze van de wederpartij zal binnen twee (2) weken na de dag, waarop het verzuim intreedt aan de in gebreke gestelde partij bij aangetekend schrijven worden meegedeeld. Vindt deze mededeling niet of niet tijdig plaats, dan is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ontbonden.</w:t>
      </w:r>
    </w:p>
    <w:p w14:paraId="7CEF0EC3" w14:textId="6E3C3CDB"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 xml:space="preserve">Indien tijdig is meegedeeld dat nakoming zal worden gevorderd, maar de nakoming niet binnen vier (4) weken na de dag waarop het verzuim intreedt, de dag van intreding van het verzuim daaronder begrepen, is gevorderd, dan zal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alsnog zijn ontbonden.</w:t>
      </w:r>
    </w:p>
    <w:p w14:paraId="7A1641DA" w14:textId="1198CC34"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41" w:name="_Ref3982034"/>
      <w:r w:rsidRPr="004E7DE8">
        <w:rPr>
          <w:szCs w:val="16"/>
        </w:rPr>
        <w:t xml:space="preserve">Het is voor de toepassing van dit artikel mede ter beoordeling van de Notaris of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is nagekomen, of dat één van de Partijen dan wel beide Partijen is/zijn tekortgeschoten.</w:t>
      </w:r>
      <w:bookmarkEnd w:id="41"/>
      <w:r w:rsidRPr="004E7DE8">
        <w:rPr>
          <w:szCs w:val="16"/>
        </w:rPr>
        <w:t xml:space="preserve"> </w:t>
      </w:r>
    </w:p>
    <w:p w14:paraId="42E94181" w14:textId="648A1CB4"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 xml:space="preserve">Indien de Notaris niet kan of niet wil beoordelen wie van beide Partijen toerekenbaar tekortschiet in de nakoming, legt hij daarvan een schriftelijke verklaring af aan beide Partijen. De meest gerede </w:t>
      </w:r>
      <w:r w:rsidR="00B71FC1" w:rsidRPr="004E7DE8">
        <w:rPr>
          <w:szCs w:val="16"/>
        </w:rPr>
        <w:t>P</w:t>
      </w:r>
      <w:r w:rsidRPr="004E7DE8">
        <w:rPr>
          <w:szCs w:val="16"/>
        </w:rPr>
        <w:t xml:space="preserve">artij dan wel Partijen tezamen heeft/hebben het recht zich binnen een maand na de verklaring van de Notaris te wenden tot de bevoegde rechter ter beslechting van het geschil. </w:t>
      </w:r>
    </w:p>
    <w:p w14:paraId="0982CEB4" w14:textId="6642613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Bij ontbinding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als in dit artikel bedoeld verbeurt de tekortschietende </w:t>
      </w:r>
      <w:r w:rsidR="00FD2133" w:rsidRPr="004E7DE8">
        <w:rPr>
          <w:szCs w:val="16"/>
        </w:rPr>
        <w:t>P</w:t>
      </w:r>
      <w:r w:rsidRPr="004E7DE8">
        <w:rPr>
          <w:szCs w:val="16"/>
        </w:rPr>
        <w:t xml:space="preserve">artij, anders dan door niet-toerekenbare tekortkoming (overmacht), ten behoeve van de wederpartij een zonder nadere ingebrekestelling, aanmaning, andere kennisgeving, rechterlijke tussenkomst of anderszins terstond opeisbare boete van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w:t>
      </w:r>
    </w:p>
    <w:p w14:paraId="7A4084E3" w14:textId="14EB90AA"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De tekortschietende partij is aansprakelijk voor alle door de ontbinding voor de wederpartij ontstane schade met kosten en rente, ongeacht het feit of de tekortschietende partij in verzuim is in de zin van dit artikel en ongeacht het feit of de tekortkoming toerekenbaar is of niet.</w:t>
      </w:r>
    </w:p>
    <w:p w14:paraId="0E285E4E" w14:textId="4E5A3C4D" w:rsidR="00635B4F" w:rsidRPr="004E7DE8" w:rsidRDefault="00635B4F" w:rsidP="00635B4F">
      <w:pPr>
        <w:pStyle w:val="Kop1"/>
        <w:keepNext/>
        <w:keepLines/>
        <w:widowControl w:val="0"/>
        <w:numPr>
          <w:ilvl w:val="0"/>
          <w:numId w:val="3"/>
        </w:numPr>
        <w:ind w:left="539" w:hanging="539"/>
        <w:rPr>
          <w:rFonts w:eastAsia="Lucida Sans"/>
        </w:rPr>
      </w:pPr>
      <w:bookmarkStart w:id="42" w:name="_Ref3982042"/>
      <w:r w:rsidRPr="004E7DE8">
        <w:rPr>
          <w:rFonts w:eastAsia="Lucida Sans"/>
        </w:rPr>
        <w:t>Informatie- en onderzoeksplicht</w:t>
      </w:r>
      <w:bookmarkEnd w:id="42"/>
    </w:p>
    <w:p w14:paraId="62298334" w14:textId="7777777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Verkoper heeft aan Koper met betrekking tot het Verkochte al die inlichtingen verschaft die naar de huidige opvattingen ter kennis van Koper behoren te worden gebracht. Verkoper is niet gehouden inlichtingen te verstrekken aan Koper over onderwerpen met betrekking tot het Verkochte die aan Koper bekend zijn of redelijkerwijs bekend hadden kunnen zijn uit eigen onderzoek, voor zover naar de huidige opvattingen een dergelijk onderzoek van Koper mag worden verlangd, dan wel die uit onderzoek van de door Koper daartoe aangewezen adviseur(s) / deskundige(n) bekend hadden kunnen zijn of redelijkerwijs bekend hadden kunnen zijn.</w:t>
      </w:r>
    </w:p>
    <w:p w14:paraId="6D9B4B76" w14:textId="77777777" w:rsidR="00635B4F" w:rsidRPr="004E7DE8" w:rsidRDefault="00635B4F" w:rsidP="00635B4F">
      <w:pPr>
        <w:pStyle w:val="Kop1"/>
        <w:keepNext/>
        <w:keepLines/>
        <w:widowControl w:val="0"/>
        <w:numPr>
          <w:ilvl w:val="0"/>
          <w:numId w:val="3"/>
        </w:numPr>
        <w:ind w:left="539" w:hanging="539"/>
        <w:rPr>
          <w:rFonts w:eastAsia="Lucida Sans"/>
        </w:rPr>
      </w:pPr>
      <w:bookmarkStart w:id="43" w:name="_Ref3982366"/>
      <w:r w:rsidRPr="004E7DE8">
        <w:rPr>
          <w:rFonts w:eastAsia="Lucida Sans"/>
        </w:rPr>
        <w:t>Toestemming verkoop</w:t>
      </w:r>
      <w:bookmarkEnd w:id="43"/>
    </w:p>
    <w:p w14:paraId="749A48E8" w14:textId="27824BC6"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Het is Koper niet toegestaan om binnen één (1) jaar na de Overdrachtsdatum zonder voorafgaande schriftelijke toestemming van Verkoper het Verkochte – geheel of gedeeltelijk – te vervreemden, dan wel handelingen te verrichten die aan vervreemding gelijk kunnen worden gesteld. Verkoper is bevoegd om de toestemming onder voorwaarden te verlenen en zal deze toestemming niet op onredelijke gronden onthouden. Koper zal Verkoper schriftelijk en onder opgaaf van de relevante informatie, waaronder in ieder geval de naam van de beoogde rechtsopvolger(s), om toestemming verzoeken. Verkoper zal binnen vier (4) weken na ontvangst van het schriftelijk verzoek schriftelijk aan Koper meedelen of en onder welke voorwaarden toestemming wordt verleend.</w:t>
      </w:r>
    </w:p>
    <w:p w14:paraId="5DEBDAB9" w14:textId="2D5A896E"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Onder vervreemding wordt onder meer verstaan het verlenen/vestigen van beperkte (genots</w:t>
      </w:r>
      <w:r w:rsidR="00D6055C" w:rsidRPr="004E7DE8">
        <w:rPr>
          <w:szCs w:val="16"/>
        </w:rPr>
        <w:noBreakHyphen/>
      </w:r>
      <w:r w:rsidRPr="004E7DE8">
        <w:rPr>
          <w:szCs w:val="16"/>
        </w:rPr>
        <w:t>)rechten en/of overdracht in economische zin.</w:t>
      </w:r>
    </w:p>
    <w:p w14:paraId="3C32E185" w14:textId="05570AEB"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Onder vervreemding wordt tevens verstaan het door overdracht of andere overgang van aandelen, dan wel door overgang van stemrecht op aandelen, door het nemen van aandelen of het anderszins verkrijgen van de zeggenschap over de activiteiten van Koper door een of meer anderen, in de zin van het SER-besluit Fusiegedragsregels 2000. Hoewel Koper dit wellicht niet in de hand heeft, zal niettemin bij een vervreemding als in de vorige zin bedoeld, de hierna bedoelde boeteregeling onverkort toepassing vinden.</w:t>
      </w:r>
    </w:p>
    <w:p w14:paraId="07027DE4" w14:textId="774A978F" w:rsidR="00635B4F" w:rsidRPr="004E7DE8" w:rsidRDefault="00635B4F" w:rsidP="00D6055C">
      <w:pPr>
        <w:pStyle w:val="Lijstalinea"/>
        <w:numPr>
          <w:ilvl w:val="0"/>
          <w:numId w:val="0"/>
        </w:numPr>
        <w:tabs>
          <w:tab w:val="left" w:pos="540"/>
        </w:tabs>
        <w:autoSpaceDE w:val="0"/>
        <w:autoSpaceDN w:val="0"/>
        <w:adjustRightInd w:val="0"/>
        <w:ind w:left="540"/>
        <w:rPr>
          <w:szCs w:val="16"/>
        </w:rPr>
      </w:pPr>
      <w:r w:rsidRPr="004E7DE8">
        <w:rPr>
          <w:szCs w:val="16"/>
        </w:rPr>
        <w:t>Onder vervreemding wordt in dit lid niet verstaan het uitponden van individuele woningen behorende tot het Verkochte.</w:t>
      </w:r>
    </w:p>
    <w:p w14:paraId="05A44DC0" w14:textId="667FC42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Bij overtreding van de in het voorgaande lid van dit artikel bedoelde bepaling, verbeurt Koper aan Verkoper een zonder rechterlijke tussenkomst, onmiddellijk opeisbare boete ter grootte van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w:t>
      </w:r>
    </w:p>
    <w:p w14:paraId="0B4781E4" w14:textId="6CC7455C"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Het in dit artikel </w:t>
      </w:r>
      <w:r w:rsidR="00B37105" w:rsidRPr="004E7DE8">
        <w:rPr>
          <w:szCs w:val="16"/>
        </w:rPr>
        <w:fldChar w:fldCharType="begin"/>
      </w:r>
      <w:r w:rsidR="00B37105" w:rsidRPr="004E7DE8">
        <w:rPr>
          <w:szCs w:val="16"/>
        </w:rPr>
        <w:instrText xml:space="preserve"> REF _Ref3982366 \r \h  \* MERGEFORMAT </w:instrText>
      </w:r>
      <w:r w:rsidR="00B37105" w:rsidRPr="004E7DE8">
        <w:rPr>
          <w:szCs w:val="16"/>
        </w:rPr>
      </w:r>
      <w:r w:rsidR="00B37105" w:rsidRPr="004E7DE8">
        <w:rPr>
          <w:szCs w:val="16"/>
        </w:rPr>
        <w:fldChar w:fldCharType="separate"/>
      </w:r>
      <w:r w:rsidR="00E56A17">
        <w:rPr>
          <w:szCs w:val="16"/>
        </w:rPr>
        <w:t>18</w:t>
      </w:r>
      <w:r w:rsidR="00B37105" w:rsidRPr="004E7DE8">
        <w:rPr>
          <w:szCs w:val="16"/>
        </w:rPr>
        <w:fldChar w:fldCharType="end"/>
      </w:r>
      <w:r w:rsidRPr="004E7DE8">
        <w:rPr>
          <w:szCs w:val="16"/>
        </w:rPr>
        <w:t xml:space="preserve"> bepaalde zal als een kettingbeding in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worden opgenomen, waarbij de boete wordt gesteld op tien procent (10%) van de </w:t>
      </w:r>
      <w:r w:rsidR="00F748FA" w:rsidRPr="004E7DE8">
        <w:fldChar w:fldCharType="begin"/>
      </w:r>
      <w:r w:rsidR="00F748FA" w:rsidRPr="004E7DE8">
        <w:instrText xml:space="preserve"> REF Koopprijs \h  \* MERGEFORMAT </w:instrText>
      </w:r>
      <w:r w:rsidR="00F748FA" w:rsidRPr="004E7DE8">
        <w:fldChar w:fldCharType="separate"/>
      </w:r>
      <w:r w:rsidR="00E56A17" w:rsidRPr="00E56A17">
        <w:t>Koopprijs</w:t>
      </w:r>
      <w:r w:rsidR="00F748FA" w:rsidRPr="004E7DE8">
        <w:fldChar w:fldCharType="end"/>
      </w:r>
      <w:r w:rsidRPr="004E7DE8">
        <w:rPr>
          <w:szCs w:val="16"/>
        </w:rPr>
        <w:t>, onverminderd de overige rechten van Verkoper ter zake van het verzuim.</w:t>
      </w:r>
    </w:p>
    <w:p w14:paraId="53048190"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Levering aan derden</w:t>
      </w:r>
    </w:p>
    <w:p w14:paraId="3F4BEC25" w14:textId="7777777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Verkoper is nimmer gehouden – hoe dan ook – het Verkochte aan een ander dan Koper te leveren. Het is Koper niet toegestaan overeenkomsten – hoe genaamd dan ook – aan te gaan met (een) derde(n), die Verkoper kunnen verplichten tot het leveren van het Verkochte aan (een) derde(n).</w:t>
      </w:r>
    </w:p>
    <w:p w14:paraId="01D89F19"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Ondeelbaarheid en hoofdelijkheid</w:t>
      </w:r>
    </w:p>
    <w:p w14:paraId="17B9F3EA" w14:textId="58AB7C44"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uit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voor Partijen voortvloeiende verbintenissen zijn ondeelbaar. </w:t>
      </w:r>
    </w:p>
    <w:p w14:paraId="53CF1F57" w14:textId="2674860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Indien een uit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voortvloeiende verplichting door meer dan één (rechts)persoon moet worden nagekomen, zullen de desbetreffende schuldenaren hoofdelijk zijn verbonden.</w:t>
      </w:r>
    </w:p>
    <w:p w14:paraId="4BF22372" w14:textId="71BB23D1"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Derden kunnen geen enkel recht aan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ontlenen.</w:t>
      </w:r>
    </w:p>
    <w:p w14:paraId="6B645AC1"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Termijnen</w:t>
      </w:r>
    </w:p>
    <w:p w14:paraId="4446D049" w14:textId="13174D16"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Op de in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gemelde termijnen is de Algemene Termijnenwet van toepassing.</w:t>
      </w:r>
    </w:p>
    <w:p w14:paraId="0F377DD6" w14:textId="67B45B0F"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 xml:space="preserve">Inschrijving </w:t>
      </w:r>
      <w:r w:rsidR="00C643F4">
        <w:rPr>
          <w:rFonts w:eastAsia="Lucida Sans"/>
        </w:rPr>
        <w:t>O</w:t>
      </w:r>
      <w:r w:rsidRPr="004E7DE8">
        <w:rPr>
          <w:rFonts w:eastAsia="Lucida Sans"/>
        </w:rPr>
        <w:t>vereenkomst</w:t>
      </w:r>
    </w:p>
    <w:p w14:paraId="0F1D5D5A" w14:textId="65C06A84"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Partijen geven de Notaris hiermee opdracht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in de openbare registers van de Dienst voor het Kadaster en de openbare registers in te schrijven.</w:t>
      </w:r>
    </w:p>
    <w:p w14:paraId="74930322" w14:textId="461BDF33"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aan deze inschrijving verbonden kosten ad € </w:t>
      </w:r>
      <w:r w:rsidR="00B71FC1" w:rsidRPr="004E7DE8">
        <w:fldChar w:fldCharType="begin">
          <w:ffData>
            <w:name w:val=""/>
            <w:enabled/>
            <w:calcOnExit w:val="0"/>
            <w:textInput>
              <w:type w:val="number"/>
              <w:default w:val="250,00"/>
              <w:format w:val="0,00"/>
            </w:textInput>
          </w:ffData>
        </w:fldChar>
      </w:r>
      <w:r w:rsidR="00B71FC1" w:rsidRPr="004E7DE8">
        <w:instrText xml:space="preserve"> FORMTEXT </w:instrText>
      </w:r>
      <w:r w:rsidR="00B71FC1" w:rsidRPr="004E7DE8">
        <w:fldChar w:fldCharType="separate"/>
      </w:r>
      <w:r w:rsidR="00642549">
        <w:rPr>
          <w:noProof/>
        </w:rPr>
        <w:t>250,00</w:t>
      </w:r>
      <w:r w:rsidR="00B71FC1" w:rsidRPr="004E7DE8">
        <w:fldChar w:fldCharType="end"/>
      </w:r>
      <w:r w:rsidRPr="004E7DE8">
        <w:rPr>
          <w:szCs w:val="16"/>
        </w:rPr>
        <w:t>, exclusief omzetbelasting, en de kadastrale leges komen voor rekening van Koper.</w:t>
      </w:r>
    </w:p>
    <w:p w14:paraId="6D98AFF4"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Energielabel</w:t>
      </w:r>
    </w:p>
    <w:p w14:paraId="60C3C53D" w14:textId="6D3B9171"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Voor het Verkochte is door een daartoe gecertificeerd bedrijf, te weten </w:t>
      </w:r>
      <w:r w:rsidR="00B71FC1" w:rsidRPr="004E7DE8">
        <w:fldChar w:fldCharType="begin">
          <w:ffData>
            <w:name w:val=""/>
            <w:enabled/>
            <w:calcOnExit w:val="0"/>
            <w:textInput>
              <w:default w:val="[***]"/>
            </w:textInput>
          </w:ffData>
        </w:fldChar>
      </w:r>
      <w:r w:rsidR="00B71FC1" w:rsidRPr="004E7DE8">
        <w:instrText xml:space="preserve"> FORMTEXT </w:instrText>
      </w:r>
      <w:r w:rsidR="00B71FC1" w:rsidRPr="004E7DE8">
        <w:fldChar w:fldCharType="separate"/>
      </w:r>
      <w:r w:rsidR="00642549">
        <w:rPr>
          <w:noProof/>
        </w:rPr>
        <w:t>[***]</w:t>
      </w:r>
      <w:r w:rsidR="00B71FC1" w:rsidRPr="004E7DE8">
        <w:fldChar w:fldCharType="end"/>
      </w:r>
      <w:r w:rsidRPr="004E7DE8">
        <w:rPr>
          <w:szCs w:val="16"/>
        </w:rPr>
        <w:t xml:space="preserve"> te </w:t>
      </w:r>
      <w:r w:rsidR="00B71FC1" w:rsidRPr="004E7DE8">
        <w:fldChar w:fldCharType="begin">
          <w:ffData>
            <w:name w:val=""/>
            <w:enabled/>
            <w:calcOnExit w:val="0"/>
            <w:textInput>
              <w:default w:val="[***]"/>
            </w:textInput>
          </w:ffData>
        </w:fldChar>
      </w:r>
      <w:r w:rsidR="00B71FC1" w:rsidRPr="004E7DE8">
        <w:instrText xml:space="preserve"> FORMTEXT </w:instrText>
      </w:r>
      <w:r w:rsidR="00B71FC1" w:rsidRPr="004E7DE8">
        <w:fldChar w:fldCharType="separate"/>
      </w:r>
      <w:r w:rsidR="00642549">
        <w:rPr>
          <w:noProof/>
        </w:rPr>
        <w:t>[***]</w:t>
      </w:r>
      <w:r w:rsidR="00B71FC1" w:rsidRPr="004E7DE8">
        <w:fldChar w:fldCharType="end"/>
      </w:r>
      <w:r w:rsidRPr="004E7DE8">
        <w:rPr>
          <w:szCs w:val="16"/>
        </w:rPr>
        <w:t xml:space="preserve"> een energielabel dan wel een gelijkwaardig document als bedoeld in het Besluit energieprestatie gebouwen opgesteld. Een kopie hiervan is opgenomen in de </w:t>
      </w:r>
      <w:r w:rsidR="00311832" w:rsidRPr="004E7DE8">
        <w:rPr>
          <w:szCs w:val="16"/>
        </w:rPr>
        <w:t>Objectinformatie</w:t>
      </w:r>
      <w:r w:rsidRPr="004E7DE8">
        <w:rPr>
          <w:szCs w:val="16"/>
        </w:rPr>
        <w:t xml:space="preserve">. Hieruit blijkt dat de energieklasse </w:t>
      </w:r>
      <w:r w:rsidR="00B71FC1" w:rsidRPr="004E7DE8">
        <w:fldChar w:fldCharType="begin">
          <w:ffData>
            <w:name w:val=""/>
            <w:enabled/>
            <w:calcOnExit w:val="0"/>
            <w:textInput>
              <w:default w:val="[***]"/>
            </w:textInput>
          </w:ffData>
        </w:fldChar>
      </w:r>
      <w:r w:rsidR="00B71FC1" w:rsidRPr="004E7DE8">
        <w:instrText xml:space="preserve"> FORMTEXT </w:instrText>
      </w:r>
      <w:r w:rsidR="00B71FC1" w:rsidRPr="004E7DE8">
        <w:fldChar w:fldCharType="separate"/>
      </w:r>
      <w:r w:rsidR="00642549">
        <w:rPr>
          <w:noProof/>
        </w:rPr>
        <w:t>[***]</w:t>
      </w:r>
      <w:r w:rsidR="00B71FC1" w:rsidRPr="004E7DE8">
        <w:fldChar w:fldCharType="end"/>
      </w:r>
      <w:r w:rsidRPr="004E7DE8">
        <w:rPr>
          <w:szCs w:val="16"/>
        </w:rPr>
        <w:t xml:space="preserve"> van toepassing is. Het certificaat heeft een geldigheidsduur tot </w:t>
      </w:r>
      <w:r w:rsidR="00B71FC1" w:rsidRPr="004E7DE8">
        <w:fldChar w:fldCharType="begin">
          <w:ffData>
            <w:name w:val=""/>
            <w:enabled/>
            <w:calcOnExit w:val="0"/>
            <w:textInput>
              <w:default w:val="[***]"/>
            </w:textInput>
          </w:ffData>
        </w:fldChar>
      </w:r>
      <w:r w:rsidR="00B71FC1" w:rsidRPr="004E7DE8">
        <w:instrText xml:space="preserve"> FORMTEXT </w:instrText>
      </w:r>
      <w:r w:rsidR="00B71FC1" w:rsidRPr="004E7DE8">
        <w:fldChar w:fldCharType="separate"/>
      </w:r>
      <w:r w:rsidR="00642549">
        <w:rPr>
          <w:noProof/>
        </w:rPr>
        <w:t>[***]</w:t>
      </w:r>
      <w:r w:rsidR="00B71FC1" w:rsidRPr="004E7DE8">
        <w:fldChar w:fldCharType="end"/>
      </w:r>
      <w:r w:rsidRPr="004E7DE8">
        <w:rPr>
          <w:szCs w:val="16"/>
        </w:rPr>
        <w:t>.</w:t>
      </w:r>
    </w:p>
    <w:p w14:paraId="3506EC1A" w14:textId="4F0AEA45"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Verkoper beschikt niet over een energielabel dan wel een gelijkwaardig document als bedoeld in het Besluit energieprestatie gebouwen en heeft deze documenten ook niet aangevraagd in verband met </w:t>
      </w:r>
      <w:r w:rsidR="00B71FC1" w:rsidRPr="004E7DE8">
        <w:fldChar w:fldCharType="begin">
          <w:ffData>
            <w:name w:val=""/>
            <w:enabled/>
            <w:calcOnExit w:val="0"/>
            <w:textInput>
              <w:default w:val="[***]"/>
            </w:textInput>
          </w:ffData>
        </w:fldChar>
      </w:r>
      <w:r w:rsidR="00B71FC1" w:rsidRPr="004E7DE8">
        <w:instrText xml:space="preserve"> FORMTEXT </w:instrText>
      </w:r>
      <w:r w:rsidR="00B71FC1" w:rsidRPr="004E7DE8">
        <w:fldChar w:fldCharType="separate"/>
      </w:r>
      <w:r w:rsidR="00642549">
        <w:rPr>
          <w:noProof/>
        </w:rPr>
        <w:t>[***]</w:t>
      </w:r>
      <w:r w:rsidR="00B71FC1" w:rsidRPr="004E7DE8">
        <w:fldChar w:fldCharType="end"/>
      </w:r>
      <w:r w:rsidRPr="004E7DE8">
        <w:rPr>
          <w:szCs w:val="16"/>
        </w:rPr>
        <w:t xml:space="preserve"> (bijvoorbeeld: de monumentale status van het Verkochte).</w:t>
      </w:r>
    </w:p>
    <w:p w14:paraId="3CC58D20"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Geheimhouding</w:t>
      </w:r>
    </w:p>
    <w:p w14:paraId="58999C98" w14:textId="33A01502"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bookmarkStart w:id="44" w:name="_Ref3982397"/>
      <w:r w:rsidRPr="004E7DE8">
        <w:rPr>
          <w:szCs w:val="16"/>
        </w:rPr>
        <w:t xml:space="preserve">Elke Partij verbindt zich ertoe om de inhoud van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geheim te houden en als strikt vertrouwelijk te behandelen alsmede om die inhoud niet aan derden bekend te maken en om geen enkele derde die geen partij is bij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op enigerlei wijze toegang tot die inhoud te verschaffen.</w:t>
      </w:r>
      <w:bookmarkEnd w:id="44"/>
    </w:p>
    <w:p w14:paraId="181956CD" w14:textId="050FDD27"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Niettegenstaande het bepaalde in artikel </w:t>
      </w:r>
      <w:r w:rsidR="00B37105" w:rsidRPr="004E7DE8">
        <w:rPr>
          <w:szCs w:val="16"/>
        </w:rPr>
        <w:fldChar w:fldCharType="begin"/>
      </w:r>
      <w:r w:rsidR="00B37105" w:rsidRPr="004E7DE8">
        <w:rPr>
          <w:szCs w:val="16"/>
        </w:rPr>
        <w:instrText xml:space="preserve"> REF _Ref3982397 \r \h  \* MERGEFORMAT </w:instrText>
      </w:r>
      <w:r w:rsidR="00B37105" w:rsidRPr="004E7DE8">
        <w:rPr>
          <w:szCs w:val="16"/>
        </w:rPr>
      </w:r>
      <w:r w:rsidR="00B37105" w:rsidRPr="004E7DE8">
        <w:rPr>
          <w:szCs w:val="16"/>
        </w:rPr>
        <w:fldChar w:fldCharType="separate"/>
      </w:r>
      <w:r w:rsidR="00E56A17">
        <w:rPr>
          <w:szCs w:val="16"/>
        </w:rPr>
        <w:t>24.1</w:t>
      </w:r>
      <w:r w:rsidR="00B37105" w:rsidRPr="004E7DE8">
        <w:rPr>
          <w:szCs w:val="16"/>
        </w:rPr>
        <w:fldChar w:fldCharType="end"/>
      </w:r>
      <w:r w:rsidRPr="004E7DE8">
        <w:rPr>
          <w:szCs w:val="16"/>
        </w:rPr>
        <w:t xml:space="preserve"> kan een Partij vertrouwelijke informatie bekendmaken:</w:t>
      </w:r>
    </w:p>
    <w:p w14:paraId="1F23B950" w14:textId="2DA5B53B"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 xml:space="preserve">aan een met haar gelieerde partij, mits deze toetreedt tot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w:t>
      </w:r>
    </w:p>
    <w:p w14:paraId="3888E670" w14:textId="60501410"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 xml:space="preserve">aan een persoon die voornemens is overeenkomstig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in de rechten en verplichtingen van de betreffende Partij uit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te treden;</w:t>
      </w:r>
    </w:p>
    <w:p w14:paraId="76FD2F40" w14:textId="110896EA"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aan haar directeuren, functionarissen, werknemers, vertegenwoordigers en adviseurs, inclusief accountants, advocaten en consultants (mits degenen aan wie de informatie bekend wordt gemaakt, in kennis worden gesteld van het vertrouwelijke karakter ervan en van het feit dat ook zij tot geheimhouding verplicht zijn);</w:t>
      </w:r>
    </w:p>
    <w:p w14:paraId="6A0A9EE9" w14:textId="6ABA2162"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voor zover bekendmaking wordt verlangd door een toezichthoudende instantie;</w:t>
      </w:r>
    </w:p>
    <w:p w14:paraId="347F49CE" w14:textId="07C18536"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 xml:space="preserve">voor zover bekendmaking verplicht is ingevolge de toepasselijke wet- en regelgeving of op grond van een ontvangen dagvaarding of soortgelijke gerechtelijke procedure; </w:t>
      </w:r>
    </w:p>
    <w:p w14:paraId="123F32AA" w14:textId="56B36E08"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 xml:space="preserve">in het kader van een rechtens uit te oefenen recht uit hoofde van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of een nadere overeenkomst c.q. in het kader van een juridische of andere procedure verband houdende met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of een nadere overeenkomst c.q. in verband met het vorderen van nakoming van de verplichtingen uit hoofde van deze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00FD2133" w:rsidRPr="004E7DE8">
        <w:rPr>
          <w:rFonts w:eastAsia="Lucida Sans"/>
          <w:color w:val="231F20"/>
          <w:lang w:val="en-US"/>
        </w:rPr>
        <w:t xml:space="preserve"> </w:t>
      </w:r>
      <w:r w:rsidRPr="004E7DE8">
        <w:rPr>
          <w:szCs w:val="16"/>
        </w:rPr>
        <w:t>of een nadere overeenkomst.</w:t>
      </w:r>
    </w:p>
    <w:p w14:paraId="1D875A88" w14:textId="22FA9053" w:rsidR="00635B4F" w:rsidRPr="004E7DE8" w:rsidRDefault="00635B4F" w:rsidP="002B76EE">
      <w:pPr>
        <w:pStyle w:val="Lijstalinea"/>
        <w:numPr>
          <w:ilvl w:val="1"/>
          <w:numId w:val="5"/>
        </w:numPr>
        <w:tabs>
          <w:tab w:val="left" w:pos="540"/>
        </w:tabs>
        <w:autoSpaceDE w:val="0"/>
        <w:autoSpaceDN w:val="0"/>
        <w:adjustRightInd w:val="0"/>
        <w:ind w:left="851" w:hanging="284"/>
        <w:rPr>
          <w:szCs w:val="16"/>
        </w:rPr>
      </w:pPr>
      <w:r w:rsidRPr="004E7DE8">
        <w:rPr>
          <w:szCs w:val="16"/>
        </w:rPr>
        <w:t xml:space="preserve">nadat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 xml:space="preserve"> is gepasseerd, alsdan is Koper gerechtigd de inhoud van de transactie publiekelijk bekend te maken, echter alleen voor zover het betreft gegevens die zijn vermeld in de </w:t>
      </w:r>
      <w:r w:rsidR="00311832" w:rsidRPr="004E7DE8">
        <w:fldChar w:fldCharType="begin"/>
      </w:r>
      <w:r w:rsidR="00311832" w:rsidRPr="004E7DE8">
        <w:instrText xml:space="preserve"> REF Akte_van_levering \h  \* MERGEFORMAT </w:instrText>
      </w:r>
      <w:r w:rsidR="00311832" w:rsidRPr="004E7DE8">
        <w:fldChar w:fldCharType="separate"/>
      </w:r>
      <w:r w:rsidR="00E56A17" w:rsidRPr="00E56A17">
        <w:t>Akte van levering</w:t>
      </w:r>
      <w:r w:rsidR="00311832" w:rsidRPr="004E7DE8">
        <w:fldChar w:fldCharType="end"/>
      </w:r>
      <w:r w:rsidRPr="004E7DE8">
        <w:rPr>
          <w:szCs w:val="16"/>
        </w:rPr>
        <w:t>.</w:t>
      </w:r>
    </w:p>
    <w:p w14:paraId="265D8A2D" w14:textId="5C314202"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 xml:space="preserve">Domicilie- </w:t>
      </w:r>
      <w:r w:rsidR="00B77C30" w:rsidRPr="004E7DE8">
        <w:rPr>
          <w:rFonts w:eastAsia="Lucida Sans"/>
        </w:rPr>
        <w:t>en</w:t>
      </w:r>
      <w:r w:rsidRPr="004E7DE8">
        <w:rPr>
          <w:rFonts w:eastAsia="Lucida Sans"/>
        </w:rPr>
        <w:t xml:space="preserve"> </w:t>
      </w:r>
      <w:r w:rsidR="00B77C30" w:rsidRPr="004E7DE8">
        <w:rPr>
          <w:rFonts w:eastAsia="Lucida Sans"/>
        </w:rPr>
        <w:t>r</w:t>
      </w:r>
      <w:r w:rsidRPr="004E7DE8">
        <w:rPr>
          <w:rFonts w:eastAsia="Lucida Sans"/>
        </w:rPr>
        <w:t>echtskeuze</w:t>
      </w:r>
    </w:p>
    <w:p w14:paraId="7E59B152" w14:textId="5A05A998"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Deze akte zal berusten ten kantore van de Notaris, alwaar partijen ter zake van deze </w:t>
      </w:r>
      <w:r w:rsidR="00031647" w:rsidRPr="004E7DE8">
        <w:rPr>
          <w:rFonts w:eastAsia="Lucida Sans"/>
          <w:color w:val="231F20"/>
          <w:lang w:val="en-US"/>
        </w:rPr>
        <w:fldChar w:fldCharType="begin"/>
      </w:r>
      <w:r w:rsidR="00031647" w:rsidRPr="004E7DE8">
        <w:rPr>
          <w:rFonts w:eastAsia="Lucida Sans"/>
          <w:color w:val="231F20"/>
          <w:lang w:val="en-US"/>
        </w:rPr>
        <w:instrText xml:space="preserve"> REF  Overeenkomst \h  \* MERGEFORMAT </w:instrText>
      </w:r>
      <w:r w:rsidR="00031647" w:rsidRPr="004E7DE8">
        <w:rPr>
          <w:rFonts w:eastAsia="Lucida Sans"/>
          <w:color w:val="231F20"/>
          <w:lang w:val="en-US"/>
        </w:rPr>
      </w:r>
      <w:r w:rsidR="00031647" w:rsidRPr="004E7DE8">
        <w:rPr>
          <w:rFonts w:eastAsia="Lucida Sans"/>
          <w:color w:val="231F20"/>
          <w:lang w:val="en-US"/>
        </w:rPr>
        <w:fldChar w:fldCharType="separate"/>
      </w:r>
      <w:r w:rsidR="00E56A17" w:rsidRPr="00E56A17">
        <w:rPr>
          <w:rFonts w:eastAsia="Lucida Sans"/>
          <w:color w:val="231F20"/>
          <w:lang w:val="en-US"/>
        </w:rPr>
        <w:t>Overeenkomst</w:t>
      </w:r>
      <w:r w:rsidR="00031647" w:rsidRPr="004E7DE8">
        <w:rPr>
          <w:rFonts w:eastAsia="Lucida Sans"/>
          <w:color w:val="231F20"/>
          <w:lang w:val="en-US"/>
        </w:rPr>
        <w:fldChar w:fldCharType="end"/>
      </w:r>
      <w:r w:rsidRPr="004E7DE8">
        <w:rPr>
          <w:szCs w:val="16"/>
        </w:rPr>
        <w:t xml:space="preserve"> woonplaats kiezen.</w:t>
      </w:r>
    </w:p>
    <w:p w14:paraId="51F4A42E" w14:textId="7BDA0F8D"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Op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is Nederlands recht van toepassing.</w:t>
      </w:r>
    </w:p>
    <w:p w14:paraId="30464CEF" w14:textId="77777777" w:rsidR="00635B4F" w:rsidRPr="004E7DE8" w:rsidRDefault="00635B4F" w:rsidP="00635B4F">
      <w:pPr>
        <w:pStyle w:val="Kop1"/>
        <w:keepNext/>
        <w:keepLines/>
        <w:widowControl w:val="0"/>
        <w:numPr>
          <w:ilvl w:val="0"/>
          <w:numId w:val="3"/>
        </w:numPr>
        <w:ind w:left="539" w:hanging="539"/>
        <w:rPr>
          <w:rFonts w:eastAsia="Lucida Sans"/>
        </w:rPr>
      </w:pPr>
      <w:r w:rsidRPr="004E7DE8">
        <w:rPr>
          <w:rFonts w:eastAsia="Lucida Sans"/>
        </w:rPr>
        <w:t>Diversen</w:t>
      </w:r>
    </w:p>
    <w:p w14:paraId="47411D0E" w14:textId="4F3AB6E9"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Alle mededelingen, kennisgevingen en andere verklaringen in verband met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mogen alleen gedaan worden per exploot, per aangetekende brief of per brief bezorgd door een koerier tegen afgifte van een ontvangstbewijs.</w:t>
      </w:r>
    </w:p>
    <w:p w14:paraId="28048525" w14:textId="0DD7629C"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Titels van artikelen zijn alleen bedoeld ter verbetering van de leesbaarheid; daaraan kan geen enkel recht worden ontleend.</w:t>
      </w:r>
    </w:p>
    <w:p w14:paraId="507494DD" w14:textId="4510E39E" w:rsidR="00635B4F"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bevat al hetgeen Partijen in verband met de koop van het Verkochte zijn overeengekomen. Met ingang van de Sluitingsdatum eindigen alle overeenkomsten en afspraken die Partijen daarover eerder mochten hebben gesloten respectievelijk gemaakt.</w:t>
      </w:r>
    </w:p>
    <w:p w14:paraId="237FB382" w14:textId="76E63782" w:rsidR="0051069E" w:rsidRPr="004E7DE8" w:rsidRDefault="00635B4F" w:rsidP="00E4373B">
      <w:pPr>
        <w:pStyle w:val="Lijstalinea"/>
        <w:numPr>
          <w:ilvl w:val="1"/>
          <w:numId w:val="3"/>
        </w:numPr>
        <w:tabs>
          <w:tab w:val="left" w:pos="540"/>
        </w:tabs>
        <w:autoSpaceDE w:val="0"/>
        <w:autoSpaceDN w:val="0"/>
        <w:adjustRightInd w:val="0"/>
        <w:ind w:left="540" w:hanging="540"/>
        <w:rPr>
          <w:szCs w:val="16"/>
        </w:rPr>
      </w:pPr>
      <w:r w:rsidRPr="004E7DE8">
        <w:rPr>
          <w:szCs w:val="16"/>
        </w:rPr>
        <w:t xml:space="preserve">Is of wordt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gedeeltelijk ongeldig of onverbindend, dan blijven Partijen aan het overgebleven gedeelte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xml:space="preserve"> gebonden. Partijen zullen het ongeldige of onverbindende gedeelte vervangen door bedingen die wel geldig en verbindend zijn en waarvan de gevolgen, gelet op de inhoud en de strekking van de </w:t>
      </w:r>
      <w:r w:rsidR="00FD2133" w:rsidRPr="004E7DE8">
        <w:rPr>
          <w:rFonts w:eastAsia="Lucida Sans"/>
          <w:color w:val="231F20"/>
          <w:lang w:val="en-US"/>
        </w:rPr>
        <w:fldChar w:fldCharType="begin"/>
      </w:r>
      <w:r w:rsidR="00FD2133" w:rsidRPr="004E7DE8">
        <w:rPr>
          <w:rFonts w:eastAsia="Lucida Sans"/>
          <w:color w:val="231F20"/>
          <w:lang w:val="en-US"/>
        </w:rPr>
        <w:instrText xml:space="preserve"> REF  Overeenkomst \h  \* MERGEFORMAT </w:instrText>
      </w:r>
      <w:r w:rsidR="00FD2133" w:rsidRPr="004E7DE8">
        <w:rPr>
          <w:rFonts w:eastAsia="Lucida Sans"/>
          <w:color w:val="231F20"/>
          <w:lang w:val="en-US"/>
        </w:rPr>
      </w:r>
      <w:r w:rsidR="00FD2133" w:rsidRPr="004E7DE8">
        <w:rPr>
          <w:rFonts w:eastAsia="Lucida Sans"/>
          <w:color w:val="231F20"/>
          <w:lang w:val="en-US"/>
        </w:rPr>
        <w:fldChar w:fldCharType="separate"/>
      </w:r>
      <w:r w:rsidR="00E56A17" w:rsidRPr="00E56A17">
        <w:rPr>
          <w:rFonts w:eastAsia="Lucida Sans"/>
          <w:color w:val="231F20"/>
          <w:lang w:val="en-US"/>
        </w:rPr>
        <w:t>Overeenkomst</w:t>
      </w:r>
      <w:r w:rsidR="00FD2133" w:rsidRPr="004E7DE8">
        <w:rPr>
          <w:rFonts w:eastAsia="Lucida Sans"/>
          <w:color w:val="231F20"/>
          <w:lang w:val="en-US"/>
        </w:rPr>
        <w:fldChar w:fldCharType="end"/>
      </w:r>
      <w:r w:rsidRPr="004E7DE8">
        <w:rPr>
          <w:szCs w:val="16"/>
        </w:rPr>
        <w:t>, zoveel mogelijk overeenstemmen met die van het ongeldige of onverbindende gedeelte.</w:t>
      </w:r>
    </w:p>
    <w:p w14:paraId="412417BC" w14:textId="77777777" w:rsidR="0051069E" w:rsidRPr="004E7DE8" w:rsidRDefault="0051069E">
      <w:pPr>
        <w:spacing w:after="200" w:line="276" w:lineRule="auto"/>
        <w:rPr>
          <w:szCs w:val="16"/>
        </w:rPr>
      </w:pPr>
      <w:r w:rsidRPr="004E7DE8">
        <w:rPr>
          <w:szCs w:val="16"/>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3095"/>
        <w:gridCol w:w="222"/>
        <w:gridCol w:w="917"/>
        <w:gridCol w:w="3076"/>
      </w:tblGrid>
      <w:tr w:rsidR="002F0C01" w:rsidRPr="004E7DE8" w14:paraId="66D69A26" w14:textId="77777777" w:rsidTr="00A8256A">
        <w:trPr>
          <w:cantSplit/>
          <w:trHeight w:hRule="exact" w:val="397"/>
        </w:trPr>
        <w:tc>
          <w:tcPr>
            <w:tcW w:w="8255" w:type="dxa"/>
            <w:gridSpan w:val="5"/>
          </w:tcPr>
          <w:p w14:paraId="38DF3A91" w14:textId="5D6E5C0F" w:rsidR="002F0C01" w:rsidRPr="004E7DE8" w:rsidRDefault="002F0C01" w:rsidP="00A8256A">
            <w:pPr>
              <w:spacing w:after="0"/>
            </w:pPr>
            <w:r w:rsidRPr="004E7DE8">
              <w:t>Aldus opgemaakt en ondertekend</w:t>
            </w:r>
            <w:r w:rsidR="0051069E" w:rsidRPr="004E7DE8">
              <w:t>:</w:t>
            </w:r>
          </w:p>
        </w:tc>
      </w:tr>
      <w:tr w:rsidR="002F0C01" w:rsidRPr="004E7DE8" w14:paraId="7C48B1A6" w14:textId="77777777" w:rsidTr="00A8256A">
        <w:trPr>
          <w:cantSplit/>
          <w:trHeight w:hRule="exact" w:val="397"/>
        </w:trPr>
        <w:tc>
          <w:tcPr>
            <w:tcW w:w="945" w:type="dxa"/>
            <w:tcBorders>
              <w:right w:val="dotted" w:sz="4" w:space="0" w:color="auto"/>
            </w:tcBorders>
            <w:vAlign w:val="bottom"/>
          </w:tcPr>
          <w:p w14:paraId="51E49CF7" w14:textId="77777777" w:rsidR="002F0C01" w:rsidRPr="004E7DE8" w:rsidRDefault="002F0C01" w:rsidP="00A8256A">
            <w:pPr>
              <w:spacing w:after="0"/>
            </w:pPr>
            <w:r w:rsidRPr="004E7DE8">
              <w:t>Plaats:</w:t>
            </w:r>
          </w:p>
        </w:tc>
        <w:tc>
          <w:tcPr>
            <w:tcW w:w="3095" w:type="dxa"/>
            <w:tcBorders>
              <w:left w:val="dotted" w:sz="4" w:space="0" w:color="auto"/>
              <w:bottom w:val="dotted" w:sz="4" w:space="0" w:color="auto"/>
            </w:tcBorders>
            <w:vAlign w:val="bottom"/>
          </w:tcPr>
          <w:p w14:paraId="4A667E8E" w14:textId="77777777" w:rsidR="002F0C01" w:rsidRPr="004E7DE8" w:rsidRDefault="002F0C01" w:rsidP="00A8256A">
            <w:pPr>
              <w:spacing w:after="0"/>
            </w:pPr>
          </w:p>
        </w:tc>
        <w:tc>
          <w:tcPr>
            <w:tcW w:w="222" w:type="dxa"/>
          </w:tcPr>
          <w:p w14:paraId="5911EAB8" w14:textId="77777777" w:rsidR="002F0C01" w:rsidRPr="004E7DE8" w:rsidRDefault="002F0C01" w:rsidP="00A8256A">
            <w:pPr>
              <w:spacing w:after="0"/>
            </w:pPr>
          </w:p>
        </w:tc>
        <w:tc>
          <w:tcPr>
            <w:tcW w:w="917" w:type="dxa"/>
            <w:tcBorders>
              <w:right w:val="dotted" w:sz="4" w:space="0" w:color="auto"/>
            </w:tcBorders>
            <w:vAlign w:val="bottom"/>
          </w:tcPr>
          <w:p w14:paraId="1F668C95" w14:textId="77777777" w:rsidR="002F0C01" w:rsidRPr="004E7DE8" w:rsidRDefault="002F0C01" w:rsidP="00A8256A">
            <w:pPr>
              <w:spacing w:after="0"/>
            </w:pPr>
            <w:r w:rsidRPr="004E7DE8">
              <w:t>Plaats:</w:t>
            </w:r>
          </w:p>
        </w:tc>
        <w:tc>
          <w:tcPr>
            <w:tcW w:w="3076" w:type="dxa"/>
            <w:tcBorders>
              <w:left w:val="dotted" w:sz="4" w:space="0" w:color="auto"/>
              <w:bottom w:val="dotted" w:sz="4" w:space="0" w:color="auto"/>
            </w:tcBorders>
            <w:vAlign w:val="bottom"/>
          </w:tcPr>
          <w:p w14:paraId="3C2BEDA5" w14:textId="77777777" w:rsidR="002F0C01" w:rsidRPr="004E7DE8" w:rsidRDefault="002F0C01" w:rsidP="00A8256A">
            <w:pPr>
              <w:spacing w:after="0"/>
            </w:pPr>
          </w:p>
        </w:tc>
      </w:tr>
      <w:tr w:rsidR="002F0C01" w:rsidRPr="004E7DE8" w14:paraId="461C092F" w14:textId="77777777" w:rsidTr="00A8256A">
        <w:trPr>
          <w:cantSplit/>
          <w:trHeight w:hRule="exact" w:val="90"/>
        </w:trPr>
        <w:tc>
          <w:tcPr>
            <w:tcW w:w="945" w:type="dxa"/>
            <w:vAlign w:val="bottom"/>
          </w:tcPr>
          <w:p w14:paraId="0BD41DED" w14:textId="77777777" w:rsidR="002F0C01" w:rsidRPr="004E7DE8" w:rsidRDefault="002F0C01" w:rsidP="00A8256A">
            <w:pPr>
              <w:spacing w:after="0"/>
            </w:pPr>
          </w:p>
        </w:tc>
        <w:tc>
          <w:tcPr>
            <w:tcW w:w="3095" w:type="dxa"/>
            <w:tcBorders>
              <w:top w:val="dotted" w:sz="4" w:space="0" w:color="auto"/>
            </w:tcBorders>
            <w:vAlign w:val="bottom"/>
          </w:tcPr>
          <w:p w14:paraId="638CC0DF" w14:textId="77777777" w:rsidR="002F0C01" w:rsidRPr="004E7DE8" w:rsidRDefault="002F0C01" w:rsidP="00A8256A">
            <w:pPr>
              <w:spacing w:after="0"/>
            </w:pPr>
          </w:p>
        </w:tc>
        <w:tc>
          <w:tcPr>
            <w:tcW w:w="222" w:type="dxa"/>
          </w:tcPr>
          <w:p w14:paraId="29D0188F" w14:textId="77777777" w:rsidR="002F0C01" w:rsidRPr="004E7DE8" w:rsidRDefault="002F0C01" w:rsidP="00A8256A">
            <w:pPr>
              <w:spacing w:after="0"/>
            </w:pPr>
          </w:p>
        </w:tc>
        <w:tc>
          <w:tcPr>
            <w:tcW w:w="917" w:type="dxa"/>
            <w:vAlign w:val="bottom"/>
          </w:tcPr>
          <w:p w14:paraId="2F4AEEDB" w14:textId="77777777" w:rsidR="002F0C01" w:rsidRPr="004E7DE8" w:rsidRDefault="002F0C01" w:rsidP="00A8256A">
            <w:pPr>
              <w:spacing w:after="0"/>
            </w:pPr>
          </w:p>
        </w:tc>
        <w:tc>
          <w:tcPr>
            <w:tcW w:w="3076" w:type="dxa"/>
            <w:tcBorders>
              <w:top w:val="dotted" w:sz="4" w:space="0" w:color="auto"/>
            </w:tcBorders>
            <w:vAlign w:val="bottom"/>
          </w:tcPr>
          <w:p w14:paraId="68BA1748" w14:textId="77777777" w:rsidR="002F0C01" w:rsidRPr="004E7DE8" w:rsidRDefault="002F0C01" w:rsidP="00A8256A">
            <w:pPr>
              <w:spacing w:after="0"/>
            </w:pPr>
          </w:p>
        </w:tc>
      </w:tr>
      <w:tr w:rsidR="002F0C01" w:rsidRPr="004E7DE8" w14:paraId="55421419" w14:textId="77777777" w:rsidTr="00A8256A">
        <w:trPr>
          <w:cantSplit/>
          <w:trHeight w:hRule="exact" w:val="397"/>
        </w:trPr>
        <w:tc>
          <w:tcPr>
            <w:tcW w:w="945" w:type="dxa"/>
            <w:tcBorders>
              <w:right w:val="dotted" w:sz="4" w:space="0" w:color="auto"/>
            </w:tcBorders>
            <w:vAlign w:val="bottom"/>
          </w:tcPr>
          <w:p w14:paraId="3C993CB9" w14:textId="77777777" w:rsidR="002F0C01" w:rsidRPr="004E7DE8" w:rsidRDefault="002F0C01" w:rsidP="00A8256A">
            <w:pPr>
              <w:spacing w:after="0"/>
            </w:pPr>
            <w:r w:rsidRPr="004E7DE8">
              <w:t>Datum:</w:t>
            </w:r>
          </w:p>
        </w:tc>
        <w:tc>
          <w:tcPr>
            <w:tcW w:w="3095" w:type="dxa"/>
            <w:tcBorders>
              <w:left w:val="dotted" w:sz="4" w:space="0" w:color="auto"/>
              <w:bottom w:val="dotted" w:sz="4" w:space="0" w:color="auto"/>
            </w:tcBorders>
            <w:vAlign w:val="bottom"/>
          </w:tcPr>
          <w:p w14:paraId="5DBB4738" w14:textId="77777777" w:rsidR="002F0C01" w:rsidRPr="004E7DE8" w:rsidRDefault="002F0C01" w:rsidP="00A8256A">
            <w:pPr>
              <w:spacing w:after="0"/>
            </w:pPr>
          </w:p>
        </w:tc>
        <w:tc>
          <w:tcPr>
            <w:tcW w:w="222" w:type="dxa"/>
          </w:tcPr>
          <w:p w14:paraId="74A80A27" w14:textId="77777777" w:rsidR="002F0C01" w:rsidRPr="004E7DE8" w:rsidRDefault="002F0C01" w:rsidP="00A8256A">
            <w:pPr>
              <w:spacing w:after="0"/>
            </w:pPr>
          </w:p>
        </w:tc>
        <w:tc>
          <w:tcPr>
            <w:tcW w:w="917" w:type="dxa"/>
            <w:tcBorders>
              <w:right w:val="dotted" w:sz="4" w:space="0" w:color="auto"/>
            </w:tcBorders>
            <w:vAlign w:val="bottom"/>
          </w:tcPr>
          <w:p w14:paraId="6D9A8010" w14:textId="77777777" w:rsidR="002F0C01" w:rsidRPr="004E7DE8" w:rsidRDefault="002F0C01" w:rsidP="00A8256A">
            <w:pPr>
              <w:spacing w:after="0"/>
            </w:pPr>
            <w:r w:rsidRPr="004E7DE8">
              <w:t>Datum:</w:t>
            </w:r>
          </w:p>
        </w:tc>
        <w:tc>
          <w:tcPr>
            <w:tcW w:w="3076" w:type="dxa"/>
            <w:tcBorders>
              <w:left w:val="dotted" w:sz="4" w:space="0" w:color="auto"/>
              <w:bottom w:val="dotted" w:sz="4" w:space="0" w:color="auto"/>
            </w:tcBorders>
            <w:vAlign w:val="bottom"/>
          </w:tcPr>
          <w:p w14:paraId="5B2FD66E" w14:textId="77777777" w:rsidR="002F0C01" w:rsidRPr="004E7DE8" w:rsidRDefault="002F0C01" w:rsidP="00A8256A">
            <w:pPr>
              <w:spacing w:after="0"/>
            </w:pPr>
          </w:p>
        </w:tc>
      </w:tr>
      <w:tr w:rsidR="002F0C01" w:rsidRPr="004E7DE8" w14:paraId="03E1518B" w14:textId="77777777" w:rsidTr="00A8256A">
        <w:trPr>
          <w:cantSplit/>
          <w:trHeight w:hRule="exact" w:val="397"/>
        </w:trPr>
        <w:tc>
          <w:tcPr>
            <w:tcW w:w="4040" w:type="dxa"/>
            <w:gridSpan w:val="2"/>
            <w:vAlign w:val="bottom"/>
          </w:tcPr>
          <w:p w14:paraId="6309F0A0" w14:textId="750F6E36" w:rsidR="002F0C01" w:rsidRPr="004E7DE8" w:rsidRDefault="0051069E" w:rsidP="00A8256A">
            <w:pPr>
              <w:spacing w:after="0"/>
            </w:pPr>
            <w:r w:rsidRPr="004E7DE8">
              <w:t>Verkoper</w:t>
            </w:r>
            <w:r w:rsidR="002F0C01" w:rsidRPr="004E7DE8">
              <w:t>:</w:t>
            </w:r>
          </w:p>
        </w:tc>
        <w:tc>
          <w:tcPr>
            <w:tcW w:w="222" w:type="dxa"/>
          </w:tcPr>
          <w:p w14:paraId="0F611966" w14:textId="77777777" w:rsidR="002F0C01" w:rsidRPr="004E7DE8" w:rsidRDefault="002F0C01" w:rsidP="00A8256A">
            <w:pPr>
              <w:spacing w:after="0"/>
            </w:pPr>
          </w:p>
        </w:tc>
        <w:tc>
          <w:tcPr>
            <w:tcW w:w="3993" w:type="dxa"/>
            <w:gridSpan w:val="2"/>
            <w:vAlign w:val="bottom"/>
          </w:tcPr>
          <w:p w14:paraId="1B18076B" w14:textId="28030CE8" w:rsidR="002F0C01" w:rsidRPr="004E7DE8" w:rsidRDefault="0051069E" w:rsidP="00A8256A">
            <w:pPr>
              <w:spacing w:after="0"/>
            </w:pPr>
            <w:r w:rsidRPr="004E7DE8">
              <w:t>Koper</w:t>
            </w:r>
            <w:r w:rsidR="002F0C01" w:rsidRPr="004E7DE8">
              <w:t>:</w:t>
            </w:r>
          </w:p>
        </w:tc>
      </w:tr>
      <w:tr w:rsidR="002F0C01" w:rsidRPr="004E7DE8" w14:paraId="6409A769" w14:textId="77777777" w:rsidTr="00A8256A">
        <w:trPr>
          <w:cantSplit/>
          <w:trHeight w:hRule="exact" w:val="397"/>
        </w:trPr>
        <w:tc>
          <w:tcPr>
            <w:tcW w:w="4040" w:type="dxa"/>
            <w:gridSpan w:val="2"/>
            <w:vAlign w:val="bottom"/>
          </w:tcPr>
          <w:p w14:paraId="7601E16A" w14:textId="747D3DAB" w:rsidR="002F0C01" w:rsidRPr="004E7DE8"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c>
          <w:tcPr>
            <w:tcW w:w="222" w:type="dxa"/>
          </w:tcPr>
          <w:p w14:paraId="413187E2" w14:textId="77777777" w:rsidR="002F0C01" w:rsidRPr="004E7DE8" w:rsidRDefault="002F0C01" w:rsidP="00A8256A">
            <w:pPr>
              <w:spacing w:after="0"/>
            </w:pPr>
          </w:p>
        </w:tc>
        <w:tc>
          <w:tcPr>
            <w:tcW w:w="3993" w:type="dxa"/>
            <w:gridSpan w:val="2"/>
            <w:vAlign w:val="bottom"/>
          </w:tcPr>
          <w:p w14:paraId="2436C3FE" w14:textId="1FCFAE7A" w:rsidR="002F0C01" w:rsidRPr="004E7DE8"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r>
      <w:tr w:rsidR="002F0C01" w:rsidRPr="004E7DE8" w14:paraId="419D12E2" w14:textId="77777777" w:rsidTr="00A8256A">
        <w:trPr>
          <w:cantSplit/>
          <w:trHeight w:hRule="exact" w:val="397"/>
        </w:trPr>
        <w:tc>
          <w:tcPr>
            <w:tcW w:w="4040" w:type="dxa"/>
            <w:gridSpan w:val="2"/>
            <w:vAlign w:val="bottom"/>
          </w:tcPr>
          <w:p w14:paraId="61685390" w14:textId="77777777" w:rsidR="002F0C01" w:rsidRPr="004E7DE8" w:rsidRDefault="002F0C01" w:rsidP="00A8256A">
            <w:pPr>
              <w:spacing w:after="0"/>
            </w:pPr>
            <w:r w:rsidRPr="004E7DE8">
              <w:t>Namens deze,</w:t>
            </w:r>
          </w:p>
        </w:tc>
        <w:tc>
          <w:tcPr>
            <w:tcW w:w="222" w:type="dxa"/>
          </w:tcPr>
          <w:p w14:paraId="7A5AB525" w14:textId="77777777" w:rsidR="002F0C01" w:rsidRPr="004E7DE8" w:rsidRDefault="002F0C01" w:rsidP="00A8256A">
            <w:pPr>
              <w:spacing w:after="0"/>
            </w:pPr>
          </w:p>
        </w:tc>
        <w:tc>
          <w:tcPr>
            <w:tcW w:w="3993" w:type="dxa"/>
            <w:gridSpan w:val="2"/>
            <w:vAlign w:val="bottom"/>
          </w:tcPr>
          <w:p w14:paraId="04E4339F" w14:textId="77777777" w:rsidR="002F0C01" w:rsidRPr="004E7DE8" w:rsidRDefault="002F0C01" w:rsidP="00A8256A">
            <w:pPr>
              <w:spacing w:after="0"/>
            </w:pPr>
            <w:r w:rsidRPr="004E7DE8">
              <w:t>Namens deze,</w:t>
            </w:r>
          </w:p>
        </w:tc>
      </w:tr>
      <w:tr w:rsidR="002F0C01" w:rsidRPr="004E7DE8" w14:paraId="1B5BA261" w14:textId="77777777" w:rsidTr="00A8256A">
        <w:trPr>
          <w:cantSplit/>
          <w:trHeight w:hRule="exact" w:val="397"/>
        </w:trPr>
        <w:tc>
          <w:tcPr>
            <w:tcW w:w="4040" w:type="dxa"/>
            <w:gridSpan w:val="2"/>
            <w:vAlign w:val="bottom"/>
          </w:tcPr>
          <w:p w14:paraId="41EA43D0" w14:textId="2E708E11" w:rsidR="002F0C01" w:rsidRPr="004E7DE8"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c>
          <w:tcPr>
            <w:tcW w:w="222" w:type="dxa"/>
          </w:tcPr>
          <w:p w14:paraId="533868FD" w14:textId="77777777" w:rsidR="002F0C01" w:rsidRPr="004E7DE8" w:rsidRDefault="002F0C01" w:rsidP="00A8256A">
            <w:pPr>
              <w:spacing w:after="0"/>
            </w:pPr>
          </w:p>
        </w:tc>
        <w:tc>
          <w:tcPr>
            <w:tcW w:w="3993" w:type="dxa"/>
            <w:gridSpan w:val="2"/>
            <w:vAlign w:val="bottom"/>
          </w:tcPr>
          <w:p w14:paraId="3620975D" w14:textId="387808B7" w:rsidR="002F0C01" w:rsidRPr="004E7DE8"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r>
      <w:tr w:rsidR="002F0C01" w:rsidRPr="004E7DE8" w14:paraId="7288D840" w14:textId="77777777" w:rsidTr="00A8256A">
        <w:trPr>
          <w:cantSplit/>
          <w:trHeight w:hRule="exact" w:val="397"/>
        </w:trPr>
        <w:tc>
          <w:tcPr>
            <w:tcW w:w="4040" w:type="dxa"/>
            <w:gridSpan w:val="2"/>
            <w:vAlign w:val="bottom"/>
          </w:tcPr>
          <w:p w14:paraId="257123AE" w14:textId="77777777" w:rsidR="002F0C01" w:rsidRPr="004E7DE8" w:rsidRDefault="002F0C01" w:rsidP="00A8256A">
            <w:pPr>
              <w:spacing w:after="0"/>
            </w:pPr>
          </w:p>
        </w:tc>
        <w:tc>
          <w:tcPr>
            <w:tcW w:w="222" w:type="dxa"/>
          </w:tcPr>
          <w:p w14:paraId="007285C8" w14:textId="77777777" w:rsidR="002F0C01" w:rsidRPr="004E7DE8" w:rsidRDefault="002F0C01" w:rsidP="00A8256A">
            <w:pPr>
              <w:spacing w:after="0"/>
            </w:pPr>
          </w:p>
        </w:tc>
        <w:tc>
          <w:tcPr>
            <w:tcW w:w="3993" w:type="dxa"/>
            <w:gridSpan w:val="2"/>
            <w:vAlign w:val="bottom"/>
          </w:tcPr>
          <w:p w14:paraId="44830CA4" w14:textId="77777777" w:rsidR="002F0C01" w:rsidRPr="004E7DE8" w:rsidRDefault="002F0C01" w:rsidP="00A8256A">
            <w:pPr>
              <w:spacing w:after="0"/>
            </w:pPr>
          </w:p>
        </w:tc>
      </w:tr>
      <w:tr w:rsidR="002F0C01" w:rsidRPr="004E7DE8" w14:paraId="1D33B808" w14:textId="77777777" w:rsidTr="00A8256A">
        <w:trPr>
          <w:cantSplit/>
          <w:trHeight w:hRule="exact" w:val="397"/>
        </w:trPr>
        <w:tc>
          <w:tcPr>
            <w:tcW w:w="4040" w:type="dxa"/>
            <w:gridSpan w:val="2"/>
            <w:tcBorders>
              <w:left w:val="dotted" w:sz="4" w:space="0" w:color="auto"/>
              <w:bottom w:val="dotted" w:sz="4" w:space="0" w:color="auto"/>
            </w:tcBorders>
            <w:vAlign w:val="bottom"/>
          </w:tcPr>
          <w:p w14:paraId="06DD1167" w14:textId="77777777" w:rsidR="002F0C01" w:rsidRPr="004E7DE8" w:rsidRDefault="002F0C01" w:rsidP="00A8256A">
            <w:pPr>
              <w:spacing w:after="0"/>
            </w:pPr>
          </w:p>
        </w:tc>
        <w:tc>
          <w:tcPr>
            <w:tcW w:w="222" w:type="dxa"/>
            <w:tcBorders>
              <w:right w:val="dotted" w:sz="4" w:space="0" w:color="auto"/>
            </w:tcBorders>
          </w:tcPr>
          <w:p w14:paraId="69F16386" w14:textId="77777777" w:rsidR="002F0C01" w:rsidRPr="004E7DE8" w:rsidRDefault="002F0C01" w:rsidP="00A8256A">
            <w:pPr>
              <w:spacing w:after="0"/>
            </w:pPr>
          </w:p>
        </w:tc>
        <w:tc>
          <w:tcPr>
            <w:tcW w:w="3993" w:type="dxa"/>
            <w:gridSpan w:val="2"/>
            <w:tcBorders>
              <w:left w:val="dotted" w:sz="4" w:space="0" w:color="auto"/>
              <w:bottom w:val="dotted" w:sz="4" w:space="0" w:color="auto"/>
            </w:tcBorders>
            <w:vAlign w:val="bottom"/>
          </w:tcPr>
          <w:p w14:paraId="6C83F3FA" w14:textId="77777777" w:rsidR="002F0C01" w:rsidRPr="004E7DE8" w:rsidRDefault="002F0C01" w:rsidP="00A8256A">
            <w:pPr>
              <w:spacing w:after="0"/>
            </w:pPr>
          </w:p>
        </w:tc>
      </w:tr>
      <w:tr w:rsidR="002F0C01" w:rsidRPr="00DE585E" w14:paraId="0DCFDE48" w14:textId="77777777" w:rsidTr="00A8256A">
        <w:trPr>
          <w:cantSplit/>
          <w:trHeight w:hRule="exact" w:val="397"/>
        </w:trPr>
        <w:tc>
          <w:tcPr>
            <w:tcW w:w="4040" w:type="dxa"/>
            <w:gridSpan w:val="2"/>
            <w:tcBorders>
              <w:top w:val="dotted" w:sz="4" w:space="0" w:color="auto"/>
            </w:tcBorders>
            <w:vAlign w:val="bottom"/>
          </w:tcPr>
          <w:p w14:paraId="6427C845" w14:textId="5CF4AC1A" w:rsidR="002F0C01" w:rsidRPr="004E7DE8"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c>
          <w:tcPr>
            <w:tcW w:w="222" w:type="dxa"/>
          </w:tcPr>
          <w:p w14:paraId="653AF633" w14:textId="77777777" w:rsidR="002F0C01" w:rsidRPr="004E7DE8" w:rsidRDefault="002F0C01" w:rsidP="00A8256A">
            <w:pPr>
              <w:spacing w:after="0"/>
            </w:pPr>
          </w:p>
        </w:tc>
        <w:tc>
          <w:tcPr>
            <w:tcW w:w="3993" w:type="dxa"/>
            <w:gridSpan w:val="2"/>
            <w:tcBorders>
              <w:top w:val="dotted" w:sz="4" w:space="0" w:color="auto"/>
            </w:tcBorders>
            <w:vAlign w:val="bottom"/>
          </w:tcPr>
          <w:p w14:paraId="2203FB64" w14:textId="604AA96E" w:rsidR="002F0C01" w:rsidRPr="00DE585E" w:rsidRDefault="002F0C01" w:rsidP="00A8256A">
            <w:pPr>
              <w:spacing w:after="0"/>
            </w:pPr>
            <w:r w:rsidRPr="004E7DE8">
              <w:fldChar w:fldCharType="begin">
                <w:ffData>
                  <w:name w:val=""/>
                  <w:enabled/>
                  <w:calcOnExit w:val="0"/>
                  <w:textInput>
                    <w:default w:val="[***]"/>
                  </w:textInput>
                </w:ffData>
              </w:fldChar>
            </w:r>
            <w:r w:rsidRPr="004E7DE8">
              <w:instrText xml:space="preserve"> FORMTEXT </w:instrText>
            </w:r>
            <w:r w:rsidRPr="004E7DE8">
              <w:fldChar w:fldCharType="separate"/>
            </w:r>
            <w:r w:rsidR="00642549">
              <w:rPr>
                <w:noProof/>
              </w:rPr>
              <w:t>[***]</w:t>
            </w:r>
            <w:r w:rsidRPr="004E7DE8">
              <w:fldChar w:fldCharType="end"/>
            </w:r>
          </w:p>
        </w:tc>
      </w:tr>
      <w:tr w:rsidR="002F0C01" w:rsidRPr="00DE585E" w14:paraId="6C0DF309" w14:textId="77777777" w:rsidTr="00A8256A">
        <w:trPr>
          <w:cantSplit/>
          <w:trHeight w:hRule="exact" w:val="397"/>
        </w:trPr>
        <w:tc>
          <w:tcPr>
            <w:tcW w:w="4040" w:type="dxa"/>
            <w:gridSpan w:val="2"/>
            <w:vAlign w:val="bottom"/>
          </w:tcPr>
          <w:p w14:paraId="7A8F3769" w14:textId="77777777" w:rsidR="002F0C01" w:rsidRPr="00DE585E" w:rsidRDefault="002F0C01" w:rsidP="00A8256A">
            <w:pPr>
              <w:spacing w:after="0"/>
            </w:pPr>
          </w:p>
        </w:tc>
        <w:tc>
          <w:tcPr>
            <w:tcW w:w="222" w:type="dxa"/>
          </w:tcPr>
          <w:p w14:paraId="634DAD61" w14:textId="77777777" w:rsidR="002F0C01" w:rsidRPr="00DE585E" w:rsidRDefault="002F0C01" w:rsidP="00A8256A">
            <w:pPr>
              <w:spacing w:after="0"/>
            </w:pPr>
          </w:p>
        </w:tc>
        <w:tc>
          <w:tcPr>
            <w:tcW w:w="3993" w:type="dxa"/>
            <w:gridSpan w:val="2"/>
            <w:vAlign w:val="bottom"/>
          </w:tcPr>
          <w:p w14:paraId="3601545B" w14:textId="77777777" w:rsidR="002F0C01" w:rsidRPr="00DE585E" w:rsidRDefault="002F0C01" w:rsidP="00A8256A">
            <w:pPr>
              <w:spacing w:after="0"/>
            </w:pPr>
          </w:p>
        </w:tc>
      </w:tr>
      <w:tr w:rsidR="002F0C01" w:rsidRPr="00DE585E" w14:paraId="3DED3B0B" w14:textId="77777777" w:rsidTr="00A8256A">
        <w:trPr>
          <w:cantSplit/>
          <w:trHeight w:hRule="exact" w:val="397"/>
        </w:trPr>
        <w:tc>
          <w:tcPr>
            <w:tcW w:w="4040" w:type="dxa"/>
            <w:gridSpan w:val="2"/>
            <w:tcBorders>
              <w:left w:val="dotted" w:sz="4" w:space="0" w:color="auto"/>
              <w:bottom w:val="dotted" w:sz="4" w:space="0" w:color="auto"/>
            </w:tcBorders>
            <w:vAlign w:val="bottom"/>
          </w:tcPr>
          <w:p w14:paraId="6E318126" w14:textId="77777777" w:rsidR="002F0C01" w:rsidRPr="00DE585E" w:rsidRDefault="002F0C01" w:rsidP="00A8256A">
            <w:pPr>
              <w:spacing w:after="0"/>
            </w:pPr>
          </w:p>
        </w:tc>
        <w:tc>
          <w:tcPr>
            <w:tcW w:w="222" w:type="dxa"/>
            <w:tcBorders>
              <w:right w:val="dotted" w:sz="4" w:space="0" w:color="auto"/>
            </w:tcBorders>
          </w:tcPr>
          <w:p w14:paraId="7C3489C2" w14:textId="77777777" w:rsidR="002F0C01" w:rsidRPr="00DE585E" w:rsidRDefault="002F0C01" w:rsidP="00A8256A">
            <w:pPr>
              <w:spacing w:after="0"/>
            </w:pPr>
          </w:p>
        </w:tc>
        <w:tc>
          <w:tcPr>
            <w:tcW w:w="3993" w:type="dxa"/>
            <w:gridSpan w:val="2"/>
            <w:tcBorders>
              <w:left w:val="dotted" w:sz="4" w:space="0" w:color="auto"/>
              <w:bottom w:val="dotted" w:sz="4" w:space="0" w:color="auto"/>
            </w:tcBorders>
            <w:vAlign w:val="bottom"/>
          </w:tcPr>
          <w:p w14:paraId="0695DA88" w14:textId="77777777" w:rsidR="002F0C01" w:rsidRPr="00DE585E" w:rsidRDefault="002F0C01" w:rsidP="00A8256A">
            <w:pPr>
              <w:spacing w:after="0"/>
            </w:pPr>
          </w:p>
        </w:tc>
      </w:tr>
    </w:tbl>
    <w:p w14:paraId="7516582B" w14:textId="77777777" w:rsidR="00635B4F" w:rsidRPr="00635B4F" w:rsidRDefault="00635B4F" w:rsidP="00E4373B"/>
    <w:sectPr w:rsidR="00635B4F" w:rsidRPr="00635B4F" w:rsidSect="00BD06B1">
      <w:headerReference w:type="first" r:id="rId14"/>
      <w:footerReference w:type="first" r:id="rId15"/>
      <w:pgSz w:w="11900" w:h="16820"/>
      <w:pgMar w:top="1898" w:right="1417" w:bottom="1276" w:left="1417" w:header="1079"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803A2" w14:textId="77777777" w:rsidR="007B347A" w:rsidRDefault="007B347A" w:rsidP="00CD7BB6">
      <w:r>
        <w:separator/>
      </w:r>
    </w:p>
  </w:endnote>
  <w:endnote w:type="continuationSeparator" w:id="0">
    <w:p w14:paraId="3BA7C705" w14:textId="77777777" w:rsidR="007B347A" w:rsidRDefault="007B347A" w:rsidP="00CD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1" w:fontKey="{A7B5F8B6-EAFD-45AE-AF40-398AE166CD63}"/>
    <w:embedBold r:id="rId2" w:fontKey="{6A7E14DF-5290-4A8D-AEDD-8854D15FBB1B}"/>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3" w:fontKey="{238847AF-752C-4C77-BDC7-0F4CB7112CED}"/>
  </w:font>
  <w:font w:name="Segoe UI Semibold">
    <w:panose1 w:val="020B0702040204020203"/>
    <w:charset w:val="00"/>
    <w:family w:val="swiss"/>
    <w:pitch w:val="variable"/>
    <w:sig w:usb0="E4002EFF" w:usb1="C000E47F" w:usb2="00000009" w:usb3="00000000" w:csb0="000001FF" w:csb1="00000000"/>
    <w:embedRegular r:id="rId4" w:fontKey="{F994A60C-7848-4D01-ADE4-96B5EC57BB17}"/>
  </w:font>
  <w:font w:name="Calibri">
    <w:panose1 w:val="020F0502020204030204"/>
    <w:charset w:val="00"/>
    <w:family w:val="swiss"/>
    <w:pitch w:val="variable"/>
    <w:sig w:usb0="E0002AFF" w:usb1="C000247B" w:usb2="00000009" w:usb3="00000000" w:csb0="000001FF" w:csb1="00000000"/>
    <w:embedRegular r:id="rId5" w:fontKey="{467D2EEE-D7B7-41B9-8154-538A716F81BC}"/>
    <w:embedBold r:id="rId6" w:fontKey="{16FEBFED-E385-420C-9F85-DCEAE10DA6E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embedRegular r:id="rId7" w:fontKey="{6BD1F840-A346-4D13-B4B0-6DB4F661DEEE}"/>
  </w:font>
  <w:font w:name="Cambria">
    <w:panose1 w:val="02040503050406030204"/>
    <w:charset w:val="00"/>
    <w:family w:val="roman"/>
    <w:pitch w:val="variable"/>
    <w:sig w:usb0="E00006FF" w:usb1="420024FF" w:usb2="02000000" w:usb3="00000000" w:csb0="0000019F" w:csb1="00000000"/>
    <w:embedRegular r:id="rId8" w:fontKey="{FE924B62-E6FC-4C58-9C21-4F4678A1E58B}"/>
    <w:embedBold r:id="rId9" w:fontKey="{3408B007-9D2E-493E-8519-DF17BBF97114}"/>
    <w:embedItalic r:id="rId10" w:fontKey="{6FA22A78-B01E-43C9-B543-8E9B11548EE9}"/>
  </w:font>
  <w:font w:name="Ubuntu Light">
    <w:panose1 w:val="020B0304030602030204"/>
    <w:charset w:val="00"/>
    <w:family w:val="swiss"/>
    <w:pitch w:val="variable"/>
    <w:sig w:usb0="E00002FF" w:usb1="5000205B" w:usb2="00000000" w:usb3="00000000" w:csb0="0000009F" w:csb1="00000000"/>
    <w:embedRegular r:id="rId11" w:fontKey="{A899FF5C-FA9F-4E21-89D6-47BB88C9F02D}"/>
  </w:font>
  <w:font w:name="Ubuntu Medium">
    <w:panose1 w:val="020B0604030602030204"/>
    <w:charset w:val="00"/>
    <w:family w:val="swiss"/>
    <w:pitch w:val="variable"/>
    <w:sig w:usb0="E00002FF" w:usb1="5000205B" w:usb2="00000000" w:usb3="00000000" w:csb0="0000009F" w:csb1="00000000"/>
    <w:embedRegular r:id="rId12" w:fontKey="{FF249027-797B-4D40-8323-534BE5E30363}"/>
  </w:font>
  <w:font w:name="Tahoma">
    <w:panose1 w:val="020B0604030504040204"/>
    <w:charset w:val="00"/>
    <w:family w:val="swiss"/>
    <w:pitch w:val="variable"/>
    <w:sig w:usb0="E1002EFF" w:usb1="C000605B" w:usb2="00000029" w:usb3="00000000" w:csb0="000101FF" w:csb1="00000000"/>
    <w:embedRegular r:id="rId13" w:fontKey="{FDDB645A-A689-4C59-8031-FAD030648BEE}"/>
  </w:font>
  <w:font w:name="Times">
    <w:panose1 w:val="02020603050405020304"/>
    <w:charset w:val="00"/>
    <w:family w:val="roman"/>
    <w:pitch w:val="variable"/>
    <w:sig w:usb0="E0002EFF" w:usb1="C000785B" w:usb2="00000009" w:usb3="00000000" w:csb0="000001FF" w:csb1="00000000"/>
    <w:embedRegular r:id="rId14" w:fontKey="{49736AA9-D005-4780-B1FA-F61B0063621B}"/>
  </w:font>
  <w:font w:name="Times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5" w:fontKey="{6FD92C5E-630D-4DD4-9F2C-B13598A34944}"/>
  </w:font>
  <w:font w:name="Lucida Grande">
    <w:charset w:val="00"/>
    <w:family w:val="swiss"/>
    <w:pitch w:val="variable"/>
    <w:sig w:usb0="E1000AEF" w:usb1="5000A1FF" w:usb2="00000000" w:usb3="00000000" w:csb0="000001BF" w:csb1="00000000"/>
  </w:font>
  <w:font w:name="Florencesans Black">
    <w:panose1 w:val="02000503020000020004"/>
    <w:charset w:val="00"/>
    <w:family w:val="auto"/>
    <w:pitch w:val="variable"/>
    <w:sig w:usb0="80000027" w:usb1="00000000" w:usb2="00000000" w:usb3="00000000" w:csb0="00000001" w:csb1="00000000"/>
    <w:embedRegular r:id="rId16" w:fontKey="{CC8F55F8-E955-4A4C-8579-0EFF7A33F4D6}"/>
  </w:font>
  <w:font w:name="Lucida Sans">
    <w:panose1 w:val="020B0602030504020204"/>
    <w:charset w:val="00"/>
    <w:family w:val="swiss"/>
    <w:pitch w:val="variable"/>
    <w:sig w:usb0="00000003" w:usb1="00000000" w:usb2="00000000" w:usb3="00000000" w:csb0="00000001" w:csb1="00000000"/>
    <w:embedRegular r:id="rId17" w:fontKey="{C9AE969F-E76D-409C-B455-57176C01B6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1D85" w14:textId="77777777" w:rsidR="00C20169" w:rsidRDefault="00C20169" w:rsidP="00B42B88">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22</w:t>
    </w:r>
    <w:r>
      <w:rPr>
        <w:rStyle w:val="Paginanummer"/>
      </w:rPr>
      <w:fldChar w:fldCharType="end"/>
    </w:r>
  </w:p>
  <w:p w14:paraId="177A538E" w14:textId="77777777" w:rsidR="00C20169" w:rsidRDefault="00C20169" w:rsidP="00B42B88">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09C8" w14:textId="1662C802" w:rsidR="00C20169" w:rsidRPr="00BD06B1" w:rsidRDefault="00C20169" w:rsidP="00D56E4F">
    <w:pPr>
      <w:pStyle w:val="Voettekst"/>
      <w:jc w:val="right"/>
      <w:rPr>
        <w:rFonts w:ascii="Segoe UI Light" w:hAnsi="Segoe UI Light" w:cs="Segoe UI Light"/>
        <w:color w:val="A6A6A6" w:themeColor="background1" w:themeShade="A6"/>
      </w:rPr>
    </w:pPr>
    <w:r>
      <w:rPr>
        <w:rStyle w:val="Paginanummer"/>
        <w:rFonts w:ascii="Segoe UI Light" w:hAnsi="Segoe UI Light" w:cs="Segoe UI Light"/>
        <w:color w:val="A6A6A6" w:themeColor="background1" w:themeShade="A6"/>
      </w:rPr>
      <w:fldChar w:fldCharType="begin"/>
    </w:r>
    <w:r>
      <w:rPr>
        <w:rStyle w:val="Paginanummer"/>
        <w:rFonts w:ascii="Segoe UI Light" w:hAnsi="Segoe UI Light" w:cs="Segoe UI Light"/>
        <w:color w:val="A6A6A6" w:themeColor="background1" w:themeShade="A6"/>
      </w:rPr>
      <w:instrText xml:space="preserve"> TITLE   \* MERGEFORMAT </w:instrText>
    </w:r>
    <w:r>
      <w:rPr>
        <w:rStyle w:val="Paginanummer"/>
        <w:rFonts w:ascii="Segoe UI Light" w:hAnsi="Segoe UI Light" w:cs="Segoe UI Light"/>
        <w:color w:val="A6A6A6" w:themeColor="background1" w:themeShade="A6"/>
      </w:rPr>
      <w:fldChar w:fldCharType="separate"/>
    </w:r>
    <w:r w:rsidR="00E56A17">
      <w:rPr>
        <w:rStyle w:val="Paginanummer"/>
        <w:rFonts w:ascii="Segoe UI Light" w:hAnsi="Segoe UI Light" w:cs="Segoe UI Light"/>
        <w:color w:val="A6A6A6" w:themeColor="background1" w:themeShade="A6"/>
      </w:rPr>
      <w:t>Koopovereenkomst</w:t>
    </w:r>
    <w:r>
      <w:rPr>
        <w:rStyle w:val="Paginanummer"/>
        <w:rFonts w:ascii="Segoe UI Light" w:hAnsi="Segoe UI Light" w:cs="Segoe UI Light"/>
        <w:color w:val="A6A6A6" w:themeColor="background1" w:themeShade="A6"/>
      </w:rPr>
      <w:fldChar w:fldCharType="end"/>
    </w:r>
    <w:r>
      <w:rPr>
        <w:rStyle w:val="Paginanummer"/>
        <w:rFonts w:ascii="Segoe UI Light" w:hAnsi="Segoe UI Light" w:cs="Segoe UI Light"/>
        <w:color w:val="A6A6A6" w:themeColor="background1" w:themeShade="A6"/>
      </w:rPr>
      <w:t xml:space="preserve"> </w:t>
    </w:r>
    <w:r>
      <w:rPr>
        <w:rStyle w:val="Paginanummer"/>
        <w:rFonts w:ascii="Segoe UI Light" w:hAnsi="Segoe UI Light" w:cs="Segoe UI Light"/>
        <w:color w:val="A6A6A6" w:themeColor="background1" w:themeShade="A6"/>
      </w:rPr>
      <w:fldChar w:fldCharType="begin"/>
    </w:r>
    <w:r>
      <w:rPr>
        <w:rStyle w:val="Paginanummer"/>
        <w:rFonts w:ascii="Segoe UI Light" w:hAnsi="Segoe UI Light" w:cs="Segoe UI Light"/>
        <w:color w:val="A6A6A6" w:themeColor="background1" w:themeShade="A6"/>
      </w:rPr>
      <w:instrText xml:space="preserve"> SUBJECT   \* MERGEFORMAT </w:instrText>
    </w:r>
    <w:r>
      <w:rPr>
        <w:rStyle w:val="Paginanummer"/>
        <w:rFonts w:ascii="Segoe UI Light" w:hAnsi="Segoe UI Light" w:cs="Segoe UI Light"/>
        <w:color w:val="A6A6A6" w:themeColor="background1" w:themeShade="A6"/>
      </w:rPr>
      <w:fldChar w:fldCharType="separate"/>
    </w:r>
    <w:r w:rsidR="00E56A17">
      <w:rPr>
        <w:rStyle w:val="Paginanummer"/>
        <w:rFonts w:ascii="Segoe UI Light" w:hAnsi="Segoe UI Light" w:cs="Segoe UI Light"/>
        <w:color w:val="A6A6A6" w:themeColor="background1" w:themeShade="A6"/>
      </w:rPr>
      <w:t>[adres]</w:t>
    </w:r>
    <w:r>
      <w:rPr>
        <w:rStyle w:val="Paginanummer"/>
        <w:rFonts w:ascii="Segoe UI Light" w:hAnsi="Segoe UI Light" w:cs="Segoe UI Light"/>
        <w:color w:val="A6A6A6" w:themeColor="background1" w:themeShade="A6"/>
      </w:rPr>
      <w:fldChar w:fldCharType="end"/>
    </w:r>
    <w:r>
      <w:rPr>
        <w:rStyle w:val="Paginanummer"/>
        <w:rFonts w:ascii="Segoe UI Light" w:hAnsi="Segoe UI Light" w:cs="Segoe UI Light"/>
        <w:color w:val="A6A6A6" w:themeColor="background1" w:themeShade="A6"/>
      </w:rPr>
      <w:t xml:space="preserve"> | </w:t>
    </w:r>
    <w:r w:rsidRPr="00BD06B1">
      <w:rPr>
        <w:rStyle w:val="Paginanummer"/>
        <w:rFonts w:ascii="Segoe UI Light" w:hAnsi="Segoe UI Light" w:cs="Segoe UI Light"/>
        <w:color w:val="A6A6A6" w:themeColor="background1" w:themeShade="A6"/>
      </w:rPr>
      <w:fldChar w:fldCharType="begin"/>
    </w:r>
    <w:r w:rsidRPr="00BD06B1">
      <w:rPr>
        <w:rStyle w:val="Paginanummer"/>
        <w:rFonts w:ascii="Segoe UI Light" w:hAnsi="Segoe UI Light" w:cs="Segoe UI Light"/>
        <w:color w:val="A6A6A6" w:themeColor="background1" w:themeShade="A6"/>
      </w:rPr>
      <w:instrText xml:space="preserve"> PAGE </w:instrText>
    </w:r>
    <w:r w:rsidRPr="00BD06B1">
      <w:rPr>
        <w:rStyle w:val="Paginanummer"/>
        <w:rFonts w:ascii="Segoe UI Light" w:hAnsi="Segoe UI Light" w:cs="Segoe UI Light"/>
        <w:color w:val="A6A6A6" w:themeColor="background1" w:themeShade="A6"/>
      </w:rPr>
      <w:fldChar w:fldCharType="separate"/>
    </w:r>
    <w:r w:rsidRPr="00BD06B1">
      <w:rPr>
        <w:rStyle w:val="Paginanummer"/>
        <w:rFonts w:ascii="Segoe UI Light" w:hAnsi="Segoe UI Light" w:cs="Segoe UI Light"/>
        <w:noProof/>
        <w:color w:val="A6A6A6" w:themeColor="background1" w:themeShade="A6"/>
      </w:rPr>
      <w:t>2</w:t>
    </w:r>
    <w:r w:rsidRPr="00BD06B1">
      <w:rPr>
        <w:rStyle w:val="Paginanummer"/>
        <w:rFonts w:ascii="Segoe UI Light" w:hAnsi="Segoe UI Light" w:cs="Segoe UI Light"/>
        <w:color w:val="A6A6A6" w:themeColor="background1" w:themeShade="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EC278" w14:textId="18BA0C33" w:rsidR="00C20169" w:rsidRPr="00BD06B1" w:rsidRDefault="00C20169" w:rsidP="00BD06B1">
    <w:pPr>
      <w:pStyle w:val="Voettekst"/>
      <w:jc w:val="right"/>
      <w:rPr>
        <w:color w:val="A6A6A6" w:themeColor="background1" w:themeShade="A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2AC71" w14:textId="77777777" w:rsidR="00C20169" w:rsidRDefault="00C20169" w:rsidP="00B849FB">
    <w:pPr>
      <w:pStyle w:val="Voettekst"/>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17280" w14:textId="77777777" w:rsidR="007B347A" w:rsidRDefault="007B347A" w:rsidP="00CD7BB6">
      <w:r>
        <w:separator/>
      </w:r>
    </w:p>
  </w:footnote>
  <w:footnote w:type="continuationSeparator" w:id="0">
    <w:p w14:paraId="5F01F9B1" w14:textId="77777777" w:rsidR="007B347A" w:rsidRDefault="007B347A" w:rsidP="00CD7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EC01" w14:textId="77777777" w:rsidR="00C20169" w:rsidRDefault="00C2016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AC4F3" w14:textId="61B07BC9" w:rsidR="00C20169" w:rsidRDefault="00C20169" w:rsidP="000E7A93">
    <w:pPr>
      <w:pStyle w:val="Koptekst"/>
    </w:pPr>
    <w:r>
      <w:rPr>
        <w:noProof/>
      </w:rPr>
      <w:drawing>
        <wp:anchor distT="0" distB="0" distL="114300" distR="114300" simplePos="0" relativeHeight="251659264" behindDoc="0" locked="1" layoutInCell="1" allowOverlap="1" wp14:anchorId="16728B60" wp14:editId="509B4557">
          <wp:simplePos x="0" y="0"/>
          <wp:positionH relativeFrom="page">
            <wp:posOffset>6092190</wp:posOffset>
          </wp:positionH>
          <wp:positionV relativeFrom="page">
            <wp:posOffset>360045</wp:posOffset>
          </wp:positionV>
          <wp:extent cx="1108800" cy="360000"/>
          <wp:effectExtent l="0" t="0" r="0" b="2540"/>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dr6b.png"/>
                  <pic:cNvPicPr/>
                </pic:nvPicPr>
                <pic:blipFill rotWithShape="1">
                  <a:blip r:embed="rId1"/>
                  <a:srcRect l="5960" t="36276" r="7541" b="35578"/>
                  <a:stretch/>
                </pic:blipFill>
                <pic:spPr bwMode="auto">
                  <a:xfrm>
                    <a:off x="0" y="0"/>
                    <a:ext cx="1108800"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E37BD" w14:textId="77777777" w:rsidR="00C20169" w:rsidRDefault="00C2016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350D3" w14:textId="3189EFB5" w:rsidR="00C20169" w:rsidRDefault="00C20169">
    <w:pPr>
      <w:pStyle w:val="Koptekst"/>
    </w:pPr>
    <w:r>
      <w:rPr>
        <w:noProof/>
      </w:rPr>
      <w:drawing>
        <wp:anchor distT="0" distB="0" distL="114300" distR="114300" simplePos="0" relativeHeight="251664384" behindDoc="0" locked="0" layoutInCell="1" allowOverlap="1" wp14:anchorId="350EA18B" wp14:editId="1A7C670C">
          <wp:simplePos x="0" y="0"/>
          <wp:positionH relativeFrom="page">
            <wp:posOffset>900430</wp:posOffset>
          </wp:positionH>
          <wp:positionV relativeFrom="page">
            <wp:posOffset>587571</wp:posOffset>
          </wp:positionV>
          <wp:extent cx="2829560" cy="899795"/>
          <wp:effectExtent l="0" t="0" r="8890" b="0"/>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Vendr_logo_white-transparant_1542x490.png"/>
                  <pic:cNvPicPr/>
                </pic:nvPicPr>
                <pic:blipFill>
                  <a:blip r:embed="rId1"/>
                  <a:stretch>
                    <a:fillRect/>
                  </a:stretch>
                </pic:blipFill>
                <pic:spPr>
                  <a:xfrm>
                    <a:off x="0" y="0"/>
                    <a:ext cx="2829560" cy="899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1" locked="0" layoutInCell="1" allowOverlap="1" wp14:anchorId="4FDD8946" wp14:editId="13FFD079">
              <wp:simplePos x="0" y="0"/>
              <wp:positionH relativeFrom="page">
                <wp:posOffset>0</wp:posOffset>
              </wp:positionH>
              <wp:positionV relativeFrom="page">
                <wp:posOffset>0</wp:posOffset>
              </wp:positionV>
              <wp:extent cx="7560000" cy="10692000"/>
              <wp:effectExtent l="0" t="0" r="3175" b="0"/>
              <wp:wrapNone/>
              <wp:docPr id="126" name="Rechthoek 12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502F7" id="Rechthoek 126" o:spid="_x0000_s1026" style="position:absolute;margin-left:0;margin-top:0;width:595.3pt;height:84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" fillcolor="red" stroked="f" strokeweight="2pt">
              <w10:wrap anchorx="page" anchory="page"/>
            </v:rect>
          </w:pict>
        </mc:Fallback>
      </mc:AlternateContent>
    </w:r>
    <w:r>
      <w:rPr>
        <w:noProof/>
      </w:rPr>
      <w:drawing>
        <wp:anchor distT="0" distB="0" distL="114300" distR="114300" simplePos="0" relativeHeight="251663360" behindDoc="0" locked="1" layoutInCell="1" allowOverlap="1" wp14:anchorId="3FF7E0B6" wp14:editId="4B54196E">
          <wp:simplePos x="0" y="0"/>
          <wp:positionH relativeFrom="page">
            <wp:posOffset>898497</wp:posOffset>
          </wp:positionH>
          <wp:positionV relativeFrom="page">
            <wp:posOffset>-1240403</wp:posOffset>
          </wp:positionV>
          <wp:extent cx="1800000" cy="572400"/>
          <wp:effectExtent l="0" t="0" r="0" b="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Vendr_logo_white-transparant_1542x490.png"/>
                  <pic:cNvPicPr/>
                </pic:nvPicPr>
                <pic:blipFill>
                  <a:blip r:embed="rId1"/>
                  <a:stretch>
                    <a:fillRect/>
                  </a:stretch>
                </pic:blipFill>
                <pic:spPr>
                  <a:xfrm>
                    <a:off x="0" y="0"/>
                    <a:ext cx="1800000" cy="57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481D" w14:textId="64CBA376" w:rsidR="00C20169" w:rsidRPr="000E7A93" w:rsidRDefault="00C20169" w:rsidP="000E7A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F405106"/>
    <w:lvl w:ilvl="0">
      <w:start w:val="1"/>
      <w:numFmt w:val="decimal"/>
      <w:pStyle w:val="Lijstnummering"/>
      <w:lvlText w:val="%1."/>
      <w:lvlJc w:val="left"/>
      <w:pPr>
        <w:tabs>
          <w:tab w:val="num" w:pos="360"/>
        </w:tabs>
        <w:ind w:left="360" w:hanging="360"/>
      </w:pPr>
    </w:lvl>
  </w:abstractNum>
  <w:abstractNum w:abstractNumId="1" w15:restartNumberingAfterBreak="0">
    <w:nsid w:val="024D6457"/>
    <w:multiLevelType w:val="hybridMultilevel"/>
    <w:tmpl w:val="53D2EFAE"/>
    <w:lvl w:ilvl="0" w:tplc="0413000F">
      <w:start w:val="1"/>
      <w:numFmt w:val="decimal"/>
      <w:lvlText w:val="%1."/>
      <w:lvlJc w:val="left"/>
      <w:pPr>
        <w:ind w:left="360" w:hanging="360"/>
      </w:pPr>
      <w:rPr>
        <w:rFonts w:hint="default"/>
      </w:rPr>
    </w:lvl>
    <w:lvl w:ilvl="1" w:tplc="64D4A5FA">
      <w:start w:val="1"/>
      <w:numFmt w:val="bullet"/>
      <w:lvlText w:val="-"/>
      <w:lvlJc w:val="left"/>
      <w:pPr>
        <w:ind w:left="1080" w:hanging="360"/>
      </w:pPr>
      <w:rPr>
        <w:rFonts w:ascii="Segoe UI Light" w:eastAsiaTheme="minorEastAsia" w:hAnsi="Segoe UI Light" w:cs="Segoe UI Light"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2E6A10"/>
    <w:multiLevelType w:val="hybridMultilevel"/>
    <w:tmpl w:val="3F68EE6E"/>
    <w:lvl w:ilvl="0" w:tplc="DECCD59C">
      <w:start w:val="1"/>
      <w:numFmt w:val="bullet"/>
      <w:pStyle w:val="Lijstalinea"/>
      <w:lvlText w:val=""/>
      <w:lvlJc w:val="left"/>
      <w:pPr>
        <w:ind w:left="360" w:hanging="360"/>
      </w:pPr>
      <w:rPr>
        <w:rFonts w:ascii="Symbol" w:hAnsi="Symbol" w:hint="default"/>
        <w:color w:val="FF0000"/>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46125"/>
    <w:multiLevelType w:val="multilevel"/>
    <w:tmpl w:val="04C439B8"/>
    <w:lvl w:ilvl="0">
      <w:start w:val="1"/>
      <w:numFmt w:val="decimal"/>
      <w:lvlText w:val="%1."/>
      <w:lvlJc w:val="left"/>
      <w:pPr>
        <w:ind w:left="720" w:hanging="360"/>
      </w:pPr>
      <w:rPr>
        <w:color w:val="FFFFFF" w:themeColor="background1"/>
      </w:rPr>
    </w:lvl>
    <w:lvl w:ilvl="1">
      <w:start w:val="1"/>
      <w:numFmt w:val="lowerRoman"/>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4" w15:restartNumberingAfterBreak="0">
    <w:nsid w:val="1E3B7C3E"/>
    <w:multiLevelType w:val="multilevel"/>
    <w:tmpl w:val="57129FF2"/>
    <w:lvl w:ilvl="0">
      <w:start w:val="1"/>
      <w:numFmt w:val="decimal"/>
      <w:lvlText w:val="%1."/>
      <w:lvlJc w:val="left"/>
      <w:pPr>
        <w:ind w:left="720" w:hanging="360"/>
      </w:pPr>
      <w:rPr>
        <w:color w:val="FFFFFF" w:themeColor="background1"/>
      </w:rPr>
    </w:lvl>
    <w:lvl w:ilvl="1">
      <w:start w:val="1"/>
      <w:numFmt w:val="bullet"/>
      <w:lvlText w:val="-"/>
      <w:lvlJc w:val="left"/>
      <w:pPr>
        <w:ind w:left="720" w:hanging="360"/>
      </w:pPr>
      <w:rPr>
        <w:rFonts w:ascii="Verdana" w:eastAsia="Times New Roman" w:hAnsi="Verdana" w:cs="Times New Roman"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5" w15:restartNumberingAfterBreak="0">
    <w:nsid w:val="204F3ED1"/>
    <w:multiLevelType w:val="multilevel"/>
    <w:tmpl w:val="4D483AE2"/>
    <w:lvl w:ilvl="0">
      <w:start w:val="1"/>
      <w:numFmt w:val="decimal"/>
      <w:lvlText w:val="%1."/>
      <w:lvlJc w:val="left"/>
      <w:pPr>
        <w:ind w:left="720" w:hanging="360"/>
      </w:pPr>
      <w:rPr>
        <w:color w:val="FFFFFF" w:themeColor="background1"/>
      </w:rPr>
    </w:lvl>
    <w:lvl w:ilvl="1">
      <w:start w:val="1"/>
      <w:numFmt w:val="lowerLetter"/>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6" w15:restartNumberingAfterBreak="0">
    <w:nsid w:val="2C904799"/>
    <w:multiLevelType w:val="multilevel"/>
    <w:tmpl w:val="0324DC84"/>
    <w:lvl w:ilvl="0">
      <w:start w:val="1"/>
      <w:numFmt w:val="decimal"/>
      <w:lvlText w:val="%1."/>
      <w:lvlJc w:val="left"/>
      <w:pPr>
        <w:ind w:left="720" w:hanging="360"/>
      </w:pPr>
      <w:rPr>
        <w:color w:val="FFFFFF" w:themeColor="background1"/>
      </w:rPr>
    </w:lvl>
    <w:lvl w:ilvl="1">
      <w:start w:val="1"/>
      <w:numFmt w:val="lowerRoman"/>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7" w15:restartNumberingAfterBreak="0">
    <w:nsid w:val="32BC049B"/>
    <w:multiLevelType w:val="multilevel"/>
    <w:tmpl w:val="D8026F9A"/>
    <w:lvl w:ilvl="0">
      <w:start w:val="1"/>
      <w:numFmt w:val="decimal"/>
      <w:lvlText w:val="%1."/>
      <w:lvlJc w:val="left"/>
      <w:pPr>
        <w:ind w:left="720" w:hanging="360"/>
      </w:pPr>
      <w:rPr>
        <w:color w:val="FFFFFF" w:themeColor="background1"/>
      </w:rPr>
    </w:lvl>
    <w:lvl w:ilvl="1">
      <w:start w:val="1"/>
      <w:numFmt w:val="lowerLetter"/>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8" w15:restartNumberingAfterBreak="0">
    <w:nsid w:val="33D07DB4"/>
    <w:multiLevelType w:val="multilevel"/>
    <w:tmpl w:val="51A0C80A"/>
    <w:lvl w:ilvl="0">
      <w:start w:val="1"/>
      <w:numFmt w:val="decimal"/>
      <w:lvlText w:val="%1."/>
      <w:lvlJc w:val="left"/>
      <w:pPr>
        <w:ind w:left="720" w:hanging="360"/>
      </w:pPr>
      <w:rPr>
        <w:color w:val="FFFFFF" w:themeColor="background1"/>
      </w:rPr>
    </w:lvl>
    <w:lvl w:ilvl="1">
      <w:start w:val="1"/>
      <w:numFmt w:val="lowerLetter"/>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9" w15:restartNumberingAfterBreak="0">
    <w:nsid w:val="4B4A2096"/>
    <w:multiLevelType w:val="multilevel"/>
    <w:tmpl w:val="B39842D4"/>
    <w:lvl w:ilvl="0">
      <w:start w:val="1"/>
      <w:numFmt w:val="decimal"/>
      <w:lvlText w:val="%1."/>
      <w:lvlJc w:val="left"/>
      <w:pPr>
        <w:ind w:left="720" w:hanging="360"/>
      </w:pPr>
      <w:rPr>
        <w:color w:val="FFFFFF" w:themeColor="background1"/>
      </w:rPr>
    </w:lvl>
    <w:lvl w:ilvl="1">
      <w:start w:val="1"/>
      <w:numFmt w:val="lowerLetter"/>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10" w15:restartNumberingAfterBreak="0">
    <w:nsid w:val="596A788C"/>
    <w:multiLevelType w:val="multilevel"/>
    <w:tmpl w:val="AC70DA48"/>
    <w:lvl w:ilvl="0">
      <w:start w:val="1"/>
      <w:numFmt w:val="decimal"/>
      <w:lvlText w:val="%1."/>
      <w:lvlJc w:val="left"/>
      <w:pPr>
        <w:ind w:left="720" w:hanging="360"/>
      </w:pPr>
      <w:rPr>
        <w:color w:val="FFFFFF" w:themeColor="background1"/>
      </w:rPr>
    </w:lvl>
    <w:lvl w:ilvl="1">
      <w:start w:val="1"/>
      <w:numFmt w:val="lowerRoman"/>
      <w:lvlText w:val="(%2)"/>
      <w:lvlJc w:val="left"/>
      <w:pPr>
        <w:ind w:left="720" w:hanging="360"/>
      </w:pPr>
      <w:rPr>
        <w:rFonts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abstractNum w:abstractNumId="11" w15:restartNumberingAfterBreak="0">
    <w:nsid w:val="5FBE45AB"/>
    <w:multiLevelType w:val="hybridMultilevel"/>
    <w:tmpl w:val="EB98E7C6"/>
    <w:lvl w:ilvl="0" w:tplc="E91C7F5A">
      <w:start w:val="1"/>
      <w:numFmt w:val="bullet"/>
      <w:lvlText w:val="-"/>
      <w:lvlJc w:val="left"/>
      <w:pPr>
        <w:ind w:left="900" w:hanging="360"/>
      </w:pPr>
      <w:rPr>
        <w:rFonts w:ascii="Verdana" w:eastAsia="Times New Roman" w:hAnsi="Verdana" w:cs="Times New Roman" w:hint="default"/>
      </w:rPr>
    </w:lvl>
    <w:lvl w:ilvl="1" w:tplc="04130003">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12" w15:restartNumberingAfterBreak="0">
    <w:nsid w:val="72D2313F"/>
    <w:multiLevelType w:val="multilevel"/>
    <w:tmpl w:val="43EE7C58"/>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ascii="Segoe UI Semibold" w:hAnsi="Segoe UI Semibold" w:cs="Segoe UI Semibold" w:hint="default"/>
        <w:b w:val="0"/>
        <w:color w:val="231F20"/>
      </w:rPr>
    </w:lvl>
    <w:lvl w:ilvl="2">
      <w:start w:val="1"/>
      <w:numFmt w:val="decimal"/>
      <w:isLgl/>
      <w:lvlText w:val="%1.%2.%3"/>
      <w:lvlJc w:val="left"/>
      <w:pPr>
        <w:ind w:left="720" w:hanging="360"/>
      </w:pPr>
      <w:rPr>
        <w:rFonts w:hint="default"/>
        <w:b/>
        <w:color w:val="231F20"/>
      </w:rPr>
    </w:lvl>
    <w:lvl w:ilvl="3">
      <w:start w:val="1"/>
      <w:numFmt w:val="decimal"/>
      <w:isLgl/>
      <w:lvlText w:val="%1.%2.%3.%4"/>
      <w:lvlJc w:val="left"/>
      <w:pPr>
        <w:ind w:left="1080" w:hanging="720"/>
      </w:pPr>
      <w:rPr>
        <w:rFonts w:hint="default"/>
        <w:b/>
        <w:color w:val="231F20"/>
      </w:rPr>
    </w:lvl>
    <w:lvl w:ilvl="4">
      <w:start w:val="1"/>
      <w:numFmt w:val="decimal"/>
      <w:isLgl/>
      <w:lvlText w:val="%1.%2.%3.%4.%5"/>
      <w:lvlJc w:val="left"/>
      <w:pPr>
        <w:ind w:left="1080" w:hanging="720"/>
      </w:pPr>
      <w:rPr>
        <w:rFonts w:hint="default"/>
        <w:b/>
        <w:color w:val="231F20"/>
      </w:rPr>
    </w:lvl>
    <w:lvl w:ilvl="5">
      <w:start w:val="1"/>
      <w:numFmt w:val="decimal"/>
      <w:isLgl/>
      <w:lvlText w:val="%1.%2.%3.%4.%5.%6"/>
      <w:lvlJc w:val="left"/>
      <w:pPr>
        <w:ind w:left="1440" w:hanging="1080"/>
      </w:pPr>
      <w:rPr>
        <w:rFonts w:hint="default"/>
        <w:b/>
        <w:color w:val="231F20"/>
      </w:rPr>
    </w:lvl>
    <w:lvl w:ilvl="6">
      <w:start w:val="1"/>
      <w:numFmt w:val="decimal"/>
      <w:isLgl/>
      <w:lvlText w:val="%1.%2.%3.%4.%5.%6.%7"/>
      <w:lvlJc w:val="left"/>
      <w:pPr>
        <w:ind w:left="1440" w:hanging="1080"/>
      </w:pPr>
      <w:rPr>
        <w:rFonts w:hint="default"/>
        <w:b/>
        <w:color w:val="231F20"/>
      </w:rPr>
    </w:lvl>
    <w:lvl w:ilvl="7">
      <w:start w:val="1"/>
      <w:numFmt w:val="decimal"/>
      <w:isLgl/>
      <w:lvlText w:val="%1.%2.%3.%4.%5.%6.%7.%8"/>
      <w:lvlJc w:val="left"/>
      <w:pPr>
        <w:ind w:left="1440" w:hanging="1080"/>
      </w:pPr>
      <w:rPr>
        <w:rFonts w:hint="default"/>
        <w:b/>
        <w:color w:val="231F20"/>
      </w:rPr>
    </w:lvl>
    <w:lvl w:ilvl="8">
      <w:start w:val="1"/>
      <w:numFmt w:val="decimal"/>
      <w:isLgl/>
      <w:lvlText w:val="%1.%2.%3.%4.%5.%6.%7.%8.%9"/>
      <w:lvlJc w:val="left"/>
      <w:pPr>
        <w:ind w:left="1800" w:hanging="1440"/>
      </w:pPr>
      <w:rPr>
        <w:rFonts w:hint="default"/>
        <w:b/>
        <w:color w:val="231F20"/>
      </w:rPr>
    </w:lvl>
  </w:abstractNum>
  <w:num w:numId="1">
    <w:abstractNumId w:val="0"/>
  </w:num>
  <w:num w:numId="2">
    <w:abstractNumId w:val="2"/>
  </w:num>
  <w:num w:numId="3">
    <w:abstractNumId w:val="12"/>
  </w:num>
  <w:num w:numId="4">
    <w:abstractNumId w:val="1"/>
  </w:num>
  <w:num w:numId="5">
    <w:abstractNumId w:val="9"/>
  </w:num>
  <w:num w:numId="6">
    <w:abstractNumId w:val="5"/>
  </w:num>
  <w:num w:numId="7">
    <w:abstractNumId w:val="6"/>
  </w:num>
  <w:num w:numId="8">
    <w:abstractNumId w:val="7"/>
  </w:num>
  <w:num w:numId="9">
    <w:abstractNumId w:val="3"/>
  </w:num>
  <w:num w:numId="10">
    <w:abstractNumId w:val="8"/>
  </w:num>
  <w:num w:numId="11">
    <w:abstractNumId w:val="10"/>
  </w:num>
  <w:num w:numId="12">
    <w:abstractNumId w:val="1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edit="forms" w:enforcement="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0A4"/>
    <w:rsid w:val="00000007"/>
    <w:rsid w:val="0000066B"/>
    <w:rsid w:val="000008C5"/>
    <w:rsid w:val="00000903"/>
    <w:rsid w:val="00000B58"/>
    <w:rsid w:val="00001B07"/>
    <w:rsid w:val="00001D03"/>
    <w:rsid w:val="000021F0"/>
    <w:rsid w:val="00003057"/>
    <w:rsid w:val="00004355"/>
    <w:rsid w:val="0000474E"/>
    <w:rsid w:val="000049AA"/>
    <w:rsid w:val="00007878"/>
    <w:rsid w:val="0001099C"/>
    <w:rsid w:val="00011410"/>
    <w:rsid w:val="00013202"/>
    <w:rsid w:val="00013C83"/>
    <w:rsid w:val="0001522F"/>
    <w:rsid w:val="00015DFC"/>
    <w:rsid w:val="0001615F"/>
    <w:rsid w:val="00016BF0"/>
    <w:rsid w:val="00016F88"/>
    <w:rsid w:val="000173BE"/>
    <w:rsid w:val="00020A93"/>
    <w:rsid w:val="00021027"/>
    <w:rsid w:val="0002225E"/>
    <w:rsid w:val="00023421"/>
    <w:rsid w:val="0002427D"/>
    <w:rsid w:val="0002516E"/>
    <w:rsid w:val="00025306"/>
    <w:rsid w:val="00027422"/>
    <w:rsid w:val="00027C02"/>
    <w:rsid w:val="00030F9F"/>
    <w:rsid w:val="00031647"/>
    <w:rsid w:val="00031F29"/>
    <w:rsid w:val="0003322F"/>
    <w:rsid w:val="00033AE8"/>
    <w:rsid w:val="00033BD7"/>
    <w:rsid w:val="00035164"/>
    <w:rsid w:val="00035500"/>
    <w:rsid w:val="0003623E"/>
    <w:rsid w:val="000372C6"/>
    <w:rsid w:val="00040211"/>
    <w:rsid w:val="00040274"/>
    <w:rsid w:val="0004045E"/>
    <w:rsid w:val="00043CF0"/>
    <w:rsid w:val="00045250"/>
    <w:rsid w:val="00045371"/>
    <w:rsid w:val="00046ADB"/>
    <w:rsid w:val="000471EC"/>
    <w:rsid w:val="00047263"/>
    <w:rsid w:val="00050053"/>
    <w:rsid w:val="0005178A"/>
    <w:rsid w:val="00052AD7"/>
    <w:rsid w:val="000534E3"/>
    <w:rsid w:val="00053FAE"/>
    <w:rsid w:val="00054325"/>
    <w:rsid w:val="00054352"/>
    <w:rsid w:val="000544AC"/>
    <w:rsid w:val="00054C8C"/>
    <w:rsid w:val="00054F4A"/>
    <w:rsid w:val="00055B50"/>
    <w:rsid w:val="00056AD7"/>
    <w:rsid w:val="00056BCE"/>
    <w:rsid w:val="00057212"/>
    <w:rsid w:val="00060815"/>
    <w:rsid w:val="00060D62"/>
    <w:rsid w:val="000612A2"/>
    <w:rsid w:val="00061DE2"/>
    <w:rsid w:val="000625DD"/>
    <w:rsid w:val="000626AF"/>
    <w:rsid w:val="00064E07"/>
    <w:rsid w:val="000671A9"/>
    <w:rsid w:val="000671FB"/>
    <w:rsid w:val="00067D26"/>
    <w:rsid w:val="00070602"/>
    <w:rsid w:val="00071D25"/>
    <w:rsid w:val="00072FF3"/>
    <w:rsid w:val="000730D7"/>
    <w:rsid w:val="00074A75"/>
    <w:rsid w:val="000759AA"/>
    <w:rsid w:val="000779D0"/>
    <w:rsid w:val="00077D6C"/>
    <w:rsid w:val="000802B0"/>
    <w:rsid w:val="00080B92"/>
    <w:rsid w:val="000827A1"/>
    <w:rsid w:val="000837D7"/>
    <w:rsid w:val="00083D8C"/>
    <w:rsid w:val="0008526E"/>
    <w:rsid w:val="00086A36"/>
    <w:rsid w:val="0008708A"/>
    <w:rsid w:val="00087E90"/>
    <w:rsid w:val="000901D5"/>
    <w:rsid w:val="000909B4"/>
    <w:rsid w:val="00091C20"/>
    <w:rsid w:val="0009308A"/>
    <w:rsid w:val="000938AC"/>
    <w:rsid w:val="0009470E"/>
    <w:rsid w:val="00094887"/>
    <w:rsid w:val="00094A94"/>
    <w:rsid w:val="00094F5C"/>
    <w:rsid w:val="00095E72"/>
    <w:rsid w:val="00095ECF"/>
    <w:rsid w:val="000964AB"/>
    <w:rsid w:val="000A02F8"/>
    <w:rsid w:val="000A0842"/>
    <w:rsid w:val="000A0A02"/>
    <w:rsid w:val="000A1ED0"/>
    <w:rsid w:val="000A2450"/>
    <w:rsid w:val="000A4042"/>
    <w:rsid w:val="000A4821"/>
    <w:rsid w:val="000A4AEC"/>
    <w:rsid w:val="000A5B04"/>
    <w:rsid w:val="000A7D70"/>
    <w:rsid w:val="000B080D"/>
    <w:rsid w:val="000B0ADE"/>
    <w:rsid w:val="000B167D"/>
    <w:rsid w:val="000B2BD2"/>
    <w:rsid w:val="000B2FC0"/>
    <w:rsid w:val="000B3022"/>
    <w:rsid w:val="000B3AA1"/>
    <w:rsid w:val="000B3F30"/>
    <w:rsid w:val="000B42C0"/>
    <w:rsid w:val="000B46A8"/>
    <w:rsid w:val="000B5119"/>
    <w:rsid w:val="000B543E"/>
    <w:rsid w:val="000B64EA"/>
    <w:rsid w:val="000B66A5"/>
    <w:rsid w:val="000C2447"/>
    <w:rsid w:val="000C381C"/>
    <w:rsid w:val="000C4F88"/>
    <w:rsid w:val="000C5FC2"/>
    <w:rsid w:val="000D00B7"/>
    <w:rsid w:val="000D123F"/>
    <w:rsid w:val="000D4329"/>
    <w:rsid w:val="000D5160"/>
    <w:rsid w:val="000E04A7"/>
    <w:rsid w:val="000E0C68"/>
    <w:rsid w:val="000E3828"/>
    <w:rsid w:val="000E551A"/>
    <w:rsid w:val="000E6183"/>
    <w:rsid w:val="000E6E44"/>
    <w:rsid w:val="000E7A93"/>
    <w:rsid w:val="000F0FA9"/>
    <w:rsid w:val="000F1771"/>
    <w:rsid w:val="000F2DDF"/>
    <w:rsid w:val="000F3073"/>
    <w:rsid w:val="000F3D2C"/>
    <w:rsid w:val="000F483E"/>
    <w:rsid w:val="000F4A89"/>
    <w:rsid w:val="000F5D2F"/>
    <w:rsid w:val="000F5D70"/>
    <w:rsid w:val="000F60A9"/>
    <w:rsid w:val="000F6C8D"/>
    <w:rsid w:val="001006AD"/>
    <w:rsid w:val="001019D9"/>
    <w:rsid w:val="0010245E"/>
    <w:rsid w:val="0010385D"/>
    <w:rsid w:val="00104059"/>
    <w:rsid w:val="00104C80"/>
    <w:rsid w:val="00104D3D"/>
    <w:rsid w:val="00105013"/>
    <w:rsid w:val="00105505"/>
    <w:rsid w:val="0010586F"/>
    <w:rsid w:val="001073DB"/>
    <w:rsid w:val="0010764F"/>
    <w:rsid w:val="00112A0E"/>
    <w:rsid w:val="00112C08"/>
    <w:rsid w:val="00113493"/>
    <w:rsid w:val="001134B1"/>
    <w:rsid w:val="001140A2"/>
    <w:rsid w:val="00114C27"/>
    <w:rsid w:val="00114D33"/>
    <w:rsid w:val="0011593C"/>
    <w:rsid w:val="00120002"/>
    <w:rsid w:val="00120047"/>
    <w:rsid w:val="00120F17"/>
    <w:rsid w:val="0012207C"/>
    <w:rsid w:val="0012250A"/>
    <w:rsid w:val="00122EF5"/>
    <w:rsid w:val="001238DE"/>
    <w:rsid w:val="00123F1C"/>
    <w:rsid w:val="00123FB7"/>
    <w:rsid w:val="00124661"/>
    <w:rsid w:val="00124A2F"/>
    <w:rsid w:val="00125443"/>
    <w:rsid w:val="00126C03"/>
    <w:rsid w:val="00126DEC"/>
    <w:rsid w:val="00126EEB"/>
    <w:rsid w:val="001306CD"/>
    <w:rsid w:val="0013091D"/>
    <w:rsid w:val="0013310C"/>
    <w:rsid w:val="00133333"/>
    <w:rsid w:val="00134702"/>
    <w:rsid w:val="001348F8"/>
    <w:rsid w:val="00134BF1"/>
    <w:rsid w:val="001351FA"/>
    <w:rsid w:val="0013565A"/>
    <w:rsid w:val="00136C92"/>
    <w:rsid w:val="00136FE3"/>
    <w:rsid w:val="00140023"/>
    <w:rsid w:val="0014005B"/>
    <w:rsid w:val="00140732"/>
    <w:rsid w:val="00140DDC"/>
    <w:rsid w:val="00141AC3"/>
    <w:rsid w:val="00142956"/>
    <w:rsid w:val="001431A9"/>
    <w:rsid w:val="00143A4C"/>
    <w:rsid w:val="00143DC7"/>
    <w:rsid w:val="00144DBC"/>
    <w:rsid w:val="00145098"/>
    <w:rsid w:val="001452F9"/>
    <w:rsid w:val="00145E73"/>
    <w:rsid w:val="00146583"/>
    <w:rsid w:val="0014769A"/>
    <w:rsid w:val="00151D51"/>
    <w:rsid w:val="00152B30"/>
    <w:rsid w:val="00152E1F"/>
    <w:rsid w:val="001555CC"/>
    <w:rsid w:val="00156945"/>
    <w:rsid w:val="0015749F"/>
    <w:rsid w:val="00157994"/>
    <w:rsid w:val="001603A8"/>
    <w:rsid w:val="00160878"/>
    <w:rsid w:val="0016392A"/>
    <w:rsid w:val="00163C60"/>
    <w:rsid w:val="00166163"/>
    <w:rsid w:val="00166C19"/>
    <w:rsid w:val="0016723E"/>
    <w:rsid w:val="00167660"/>
    <w:rsid w:val="0017023B"/>
    <w:rsid w:val="001705C9"/>
    <w:rsid w:val="00170CD5"/>
    <w:rsid w:val="00172A15"/>
    <w:rsid w:val="001730F6"/>
    <w:rsid w:val="0017353E"/>
    <w:rsid w:val="0017409D"/>
    <w:rsid w:val="00174F9F"/>
    <w:rsid w:val="00177C2F"/>
    <w:rsid w:val="00177D27"/>
    <w:rsid w:val="00180118"/>
    <w:rsid w:val="001805F5"/>
    <w:rsid w:val="00180C4F"/>
    <w:rsid w:val="0018235A"/>
    <w:rsid w:val="00182420"/>
    <w:rsid w:val="00182D7B"/>
    <w:rsid w:val="001841A5"/>
    <w:rsid w:val="0018463F"/>
    <w:rsid w:val="00184E61"/>
    <w:rsid w:val="001860B5"/>
    <w:rsid w:val="001860D4"/>
    <w:rsid w:val="00186BBC"/>
    <w:rsid w:val="00192C12"/>
    <w:rsid w:val="001938B8"/>
    <w:rsid w:val="00194798"/>
    <w:rsid w:val="00194C09"/>
    <w:rsid w:val="001969E0"/>
    <w:rsid w:val="00197353"/>
    <w:rsid w:val="00197576"/>
    <w:rsid w:val="001A03AE"/>
    <w:rsid w:val="001A0F4C"/>
    <w:rsid w:val="001A2333"/>
    <w:rsid w:val="001A2652"/>
    <w:rsid w:val="001A3785"/>
    <w:rsid w:val="001A46B6"/>
    <w:rsid w:val="001A496B"/>
    <w:rsid w:val="001A4F21"/>
    <w:rsid w:val="001A56C6"/>
    <w:rsid w:val="001A5813"/>
    <w:rsid w:val="001A684A"/>
    <w:rsid w:val="001B02B3"/>
    <w:rsid w:val="001B02C7"/>
    <w:rsid w:val="001B200D"/>
    <w:rsid w:val="001B418B"/>
    <w:rsid w:val="001B5032"/>
    <w:rsid w:val="001B622F"/>
    <w:rsid w:val="001B7F42"/>
    <w:rsid w:val="001C0A39"/>
    <w:rsid w:val="001C2051"/>
    <w:rsid w:val="001C27B6"/>
    <w:rsid w:val="001C2B79"/>
    <w:rsid w:val="001C4A31"/>
    <w:rsid w:val="001C5541"/>
    <w:rsid w:val="001C5E6D"/>
    <w:rsid w:val="001C650F"/>
    <w:rsid w:val="001C6932"/>
    <w:rsid w:val="001C6EE1"/>
    <w:rsid w:val="001C7843"/>
    <w:rsid w:val="001D26B8"/>
    <w:rsid w:val="001D3128"/>
    <w:rsid w:val="001D3640"/>
    <w:rsid w:val="001D36C1"/>
    <w:rsid w:val="001D3858"/>
    <w:rsid w:val="001D387F"/>
    <w:rsid w:val="001D4457"/>
    <w:rsid w:val="001D4A14"/>
    <w:rsid w:val="001D551C"/>
    <w:rsid w:val="001D5B76"/>
    <w:rsid w:val="001D5B80"/>
    <w:rsid w:val="001D62AC"/>
    <w:rsid w:val="001D6CD1"/>
    <w:rsid w:val="001D704C"/>
    <w:rsid w:val="001D744F"/>
    <w:rsid w:val="001E1743"/>
    <w:rsid w:val="001E1993"/>
    <w:rsid w:val="001E2C49"/>
    <w:rsid w:val="001E3AC3"/>
    <w:rsid w:val="001E3D62"/>
    <w:rsid w:val="001E418C"/>
    <w:rsid w:val="001E4715"/>
    <w:rsid w:val="001E57E7"/>
    <w:rsid w:val="001E5899"/>
    <w:rsid w:val="001E58F4"/>
    <w:rsid w:val="001E5AE9"/>
    <w:rsid w:val="001E5F98"/>
    <w:rsid w:val="001E6FDC"/>
    <w:rsid w:val="001E736D"/>
    <w:rsid w:val="001F1FBA"/>
    <w:rsid w:val="001F2542"/>
    <w:rsid w:val="001F25B4"/>
    <w:rsid w:val="001F4C39"/>
    <w:rsid w:val="001F5308"/>
    <w:rsid w:val="001F6185"/>
    <w:rsid w:val="001F7259"/>
    <w:rsid w:val="001F7BFB"/>
    <w:rsid w:val="001F7C9D"/>
    <w:rsid w:val="00200B03"/>
    <w:rsid w:val="00201DF1"/>
    <w:rsid w:val="002022C3"/>
    <w:rsid w:val="002027A6"/>
    <w:rsid w:val="00204FAF"/>
    <w:rsid w:val="00205537"/>
    <w:rsid w:val="00205C27"/>
    <w:rsid w:val="002110F4"/>
    <w:rsid w:val="002114F8"/>
    <w:rsid w:val="00212A7C"/>
    <w:rsid w:val="002154CB"/>
    <w:rsid w:val="00215647"/>
    <w:rsid w:val="00215CE8"/>
    <w:rsid w:val="002178FC"/>
    <w:rsid w:val="0021791F"/>
    <w:rsid w:val="00217FC3"/>
    <w:rsid w:val="0022187E"/>
    <w:rsid w:val="00221906"/>
    <w:rsid w:val="00221994"/>
    <w:rsid w:val="00221ED9"/>
    <w:rsid w:val="0022233D"/>
    <w:rsid w:val="00223287"/>
    <w:rsid w:val="00223586"/>
    <w:rsid w:val="00223753"/>
    <w:rsid w:val="00223909"/>
    <w:rsid w:val="002248C6"/>
    <w:rsid w:val="00224D36"/>
    <w:rsid w:val="00225201"/>
    <w:rsid w:val="00225744"/>
    <w:rsid w:val="0022644F"/>
    <w:rsid w:val="002266A8"/>
    <w:rsid w:val="00227EFD"/>
    <w:rsid w:val="00227F45"/>
    <w:rsid w:val="00230209"/>
    <w:rsid w:val="00230D9E"/>
    <w:rsid w:val="00233862"/>
    <w:rsid w:val="002347B9"/>
    <w:rsid w:val="00234B7C"/>
    <w:rsid w:val="00235AC8"/>
    <w:rsid w:val="00236558"/>
    <w:rsid w:val="002372D8"/>
    <w:rsid w:val="002377FA"/>
    <w:rsid w:val="00240870"/>
    <w:rsid w:val="002421E3"/>
    <w:rsid w:val="002423B2"/>
    <w:rsid w:val="002443A8"/>
    <w:rsid w:val="002445F8"/>
    <w:rsid w:val="00244CDB"/>
    <w:rsid w:val="00246EB3"/>
    <w:rsid w:val="00246ED7"/>
    <w:rsid w:val="002500DB"/>
    <w:rsid w:val="00250450"/>
    <w:rsid w:val="00250485"/>
    <w:rsid w:val="00250BEF"/>
    <w:rsid w:val="00250EB6"/>
    <w:rsid w:val="00252235"/>
    <w:rsid w:val="00252DD5"/>
    <w:rsid w:val="0025356A"/>
    <w:rsid w:val="002548D2"/>
    <w:rsid w:val="00255031"/>
    <w:rsid w:val="0025544B"/>
    <w:rsid w:val="00256CD2"/>
    <w:rsid w:val="00257136"/>
    <w:rsid w:val="002573EF"/>
    <w:rsid w:val="00257761"/>
    <w:rsid w:val="00257C28"/>
    <w:rsid w:val="002604DB"/>
    <w:rsid w:val="00260D6C"/>
    <w:rsid w:val="00260ED8"/>
    <w:rsid w:val="002611D7"/>
    <w:rsid w:val="002619BC"/>
    <w:rsid w:val="00261DC7"/>
    <w:rsid w:val="0026204F"/>
    <w:rsid w:val="002629E9"/>
    <w:rsid w:val="00262B10"/>
    <w:rsid w:val="00263400"/>
    <w:rsid w:val="002647A7"/>
    <w:rsid w:val="00264BE2"/>
    <w:rsid w:val="00267C1E"/>
    <w:rsid w:val="00270CBA"/>
    <w:rsid w:val="0027191D"/>
    <w:rsid w:val="00272F97"/>
    <w:rsid w:val="002732A0"/>
    <w:rsid w:val="0027560D"/>
    <w:rsid w:val="00275D3D"/>
    <w:rsid w:val="00276289"/>
    <w:rsid w:val="0027672D"/>
    <w:rsid w:val="00276EB6"/>
    <w:rsid w:val="00277125"/>
    <w:rsid w:val="00277D4B"/>
    <w:rsid w:val="00280598"/>
    <w:rsid w:val="00281664"/>
    <w:rsid w:val="00282697"/>
    <w:rsid w:val="0028276F"/>
    <w:rsid w:val="00282999"/>
    <w:rsid w:val="00282D15"/>
    <w:rsid w:val="00284683"/>
    <w:rsid w:val="002857C6"/>
    <w:rsid w:val="002865BD"/>
    <w:rsid w:val="0028663D"/>
    <w:rsid w:val="00286C4B"/>
    <w:rsid w:val="0028723F"/>
    <w:rsid w:val="002879F0"/>
    <w:rsid w:val="00291211"/>
    <w:rsid w:val="0029295C"/>
    <w:rsid w:val="00292EC2"/>
    <w:rsid w:val="00293CEF"/>
    <w:rsid w:val="00295304"/>
    <w:rsid w:val="00295988"/>
    <w:rsid w:val="002973F8"/>
    <w:rsid w:val="00297821"/>
    <w:rsid w:val="00297B1B"/>
    <w:rsid w:val="002A0571"/>
    <w:rsid w:val="002A177A"/>
    <w:rsid w:val="002A19E0"/>
    <w:rsid w:val="002A1BE9"/>
    <w:rsid w:val="002A204C"/>
    <w:rsid w:val="002A2D56"/>
    <w:rsid w:val="002A328E"/>
    <w:rsid w:val="002A37A5"/>
    <w:rsid w:val="002A3875"/>
    <w:rsid w:val="002A3EB7"/>
    <w:rsid w:val="002A4B97"/>
    <w:rsid w:val="002A5563"/>
    <w:rsid w:val="002A6670"/>
    <w:rsid w:val="002A6862"/>
    <w:rsid w:val="002B03DE"/>
    <w:rsid w:val="002B070E"/>
    <w:rsid w:val="002B0F8B"/>
    <w:rsid w:val="002B124C"/>
    <w:rsid w:val="002B12C2"/>
    <w:rsid w:val="002B13F6"/>
    <w:rsid w:val="002B14C7"/>
    <w:rsid w:val="002B1710"/>
    <w:rsid w:val="002B1774"/>
    <w:rsid w:val="002B190A"/>
    <w:rsid w:val="002B3F90"/>
    <w:rsid w:val="002B5405"/>
    <w:rsid w:val="002B54A9"/>
    <w:rsid w:val="002B5EB0"/>
    <w:rsid w:val="002B76EE"/>
    <w:rsid w:val="002C117F"/>
    <w:rsid w:val="002C15CE"/>
    <w:rsid w:val="002C2553"/>
    <w:rsid w:val="002C2F3C"/>
    <w:rsid w:val="002C4814"/>
    <w:rsid w:val="002C797A"/>
    <w:rsid w:val="002C7EC0"/>
    <w:rsid w:val="002D0206"/>
    <w:rsid w:val="002D0E1F"/>
    <w:rsid w:val="002D1172"/>
    <w:rsid w:val="002D14B1"/>
    <w:rsid w:val="002D186E"/>
    <w:rsid w:val="002D2C3F"/>
    <w:rsid w:val="002D3BBC"/>
    <w:rsid w:val="002D4C79"/>
    <w:rsid w:val="002D534D"/>
    <w:rsid w:val="002D56BB"/>
    <w:rsid w:val="002D5CD3"/>
    <w:rsid w:val="002D6787"/>
    <w:rsid w:val="002D7081"/>
    <w:rsid w:val="002D7BC7"/>
    <w:rsid w:val="002E013E"/>
    <w:rsid w:val="002E0278"/>
    <w:rsid w:val="002E0B5D"/>
    <w:rsid w:val="002E0B68"/>
    <w:rsid w:val="002E1106"/>
    <w:rsid w:val="002E29A2"/>
    <w:rsid w:val="002E2B94"/>
    <w:rsid w:val="002E311E"/>
    <w:rsid w:val="002E35A2"/>
    <w:rsid w:val="002E3651"/>
    <w:rsid w:val="002E44A5"/>
    <w:rsid w:val="002E4F56"/>
    <w:rsid w:val="002E5A21"/>
    <w:rsid w:val="002E5E20"/>
    <w:rsid w:val="002E6CC7"/>
    <w:rsid w:val="002E71EE"/>
    <w:rsid w:val="002E761A"/>
    <w:rsid w:val="002F0C01"/>
    <w:rsid w:val="002F12A6"/>
    <w:rsid w:val="002F1571"/>
    <w:rsid w:val="002F17CD"/>
    <w:rsid w:val="002F2E7C"/>
    <w:rsid w:val="002F2FDD"/>
    <w:rsid w:val="002F3448"/>
    <w:rsid w:val="002F3D5D"/>
    <w:rsid w:val="002F48A1"/>
    <w:rsid w:val="002F584C"/>
    <w:rsid w:val="002F5BC7"/>
    <w:rsid w:val="002F5DF3"/>
    <w:rsid w:val="00300CE1"/>
    <w:rsid w:val="00301C4D"/>
    <w:rsid w:val="003035D9"/>
    <w:rsid w:val="00304185"/>
    <w:rsid w:val="00305501"/>
    <w:rsid w:val="00305C71"/>
    <w:rsid w:val="003063CA"/>
    <w:rsid w:val="0030696F"/>
    <w:rsid w:val="00307B8E"/>
    <w:rsid w:val="003103A8"/>
    <w:rsid w:val="003106BD"/>
    <w:rsid w:val="00310FA3"/>
    <w:rsid w:val="003117E1"/>
    <w:rsid w:val="00311832"/>
    <w:rsid w:val="00312019"/>
    <w:rsid w:val="00312E7A"/>
    <w:rsid w:val="00313ED3"/>
    <w:rsid w:val="003140B3"/>
    <w:rsid w:val="00316174"/>
    <w:rsid w:val="00316A44"/>
    <w:rsid w:val="00320273"/>
    <w:rsid w:val="00320393"/>
    <w:rsid w:val="00320679"/>
    <w:rsid w:val="0032242A"/>
    <w:rsid w:val="00322B7E"/>
    <w:rsid w:val="00322DE1"/>
    <w:rsid w:val="003232FA"/>
    <w:rsid w:val="003237B1"/>
    <w:rsid w:val="00323E4A"/>
    <w:rsid w:val="00326CAC"/>
    <w:rsid w:val="00327822"/>
    <w:rsid w:val="00330019"/>
    <w:rsid w:val="003306B7"/>
    <w:rsid w:val="00330ADD"/>
    <w:rsid w:val="00331B24"/>
    <w:rsid w:val="00332114"/>
    <w:rsid w:val="00332E2E"/>
    <w:rsid w:val="003330D7"/>
    <w:rsid w:val="003334A2"/>
    <w:rsid w:val="003338E6"/>
    <w:rsid w:val="00333D8A"/>
    <w:rsid w:val="00334297"/>
    <w:rsid w:val="0033644A"/>
    <w:rsid w:val="00336AFC"/>
    <w:rsid w:val="00336CED"/>
    <w:rsid w:val="003375C1"/>
    <w:rsid w:val="003418AB"/>
    <w:rsid w:val="00341E60"/>
    <w:rsid w:val="00341F02"/>
    <w:rsid w:val="00344385"/>
    <w:rsid w:val="003449D1"/>
    <w:rsid w:val="0034667A"/>
    <w:rsid w:val="003469E8"/>
    <w:rsid w:val="003476EE"/>
    <w:rsid w:val="003514C1"/>
    <w:rsid w:val="003519C1"/>
    <w:rsid w:val="003520A1"/>
    <w:rsid w:val="00353266"/>
    <w:rsid w:val="00353532"/>
    <w:rsid w:val="0035353A"/>
    <w:rsid w:val="00354373"/>
    <w:rsid w:val="00355BC6"/>
    <w:rsid w:val="00355CD9"/>
    <w:rsid w:val="00356427"/>
    <w:rsid w:val="00356983"/>
    <w:rsid w:val="0035716F"/>
    <w:rsid w:val="00357CD1"/>
    <w:rsid w:val="00360432"/>
    <w:rsid w:val="0036104F"/>
    <w:rsid w:val="00361B69"/>
    <w:rsid w:val="00361D31"/>
    <w:rsid w:val="003620BF"/>
    <w:rsid w:val="00363A76"/>
    <w:rsid w:val="00363DA6"/>
    <w:rsid w:val="00364F7F"/>
    <w:rsid w:val="0036611E"/>
    <w:rsid w:val="00366A0A"/>
    <w:rsid w:val="00367D22"/>
    <w:rsid w:val="00370CA3"/>
    <w:rsid w:val="00371B6C"/>
    <w:rsid w:val="0037250E"/>
    <w:rsid w:val="00372F3D"/>
    <w:rsid w:val="00375A35"/>
    <w:rsid w:val="00375F26"/>
    <w:rsid w:val="00377D04"/>
    <w:rsid w:val="0038028E"/>
    <w:rsid w:val="00380EE7"/>
    <w:rsid w:val="0038246D"/>
    <w:rsid w:val="00382F8D"/>
    <w:rsid w:val="00383C88"/>
    <w:rsid w:val="0038434A"/>
    <w:rsid w:val="00385637"/>
    <w:rsid w:val="00386863"/>
    <w:rsid w:val="003873D5"/>
    <w:rsid w:val="00391104"/>
    <w:rsid w:val="003913D8"/>
    <w:rsid w:val="003913F9"/>
    <w:rsid w:val="003916F3"/>
    <w:rsid w:val="00391803"/>
    <w:rsid w:val="00391B57"/>
    <w:rsid w:val="00392E92"/>
    <w:rsid w:val="003934E3"/>
    <w:rsid w:val="0039393D"/>
    <w:rsid w:val="00394E56"/>
    <w:rsid w:val="0039554B"/>
    <w:rsid w:val="00395E0D"/>
    <w:rsid w:val="0039651E"/>
    <w:rsid w:val="00396CC9"/>
    <w:rsid w:val="00397F37"/>
    <w:rsid w:val="003A05E4"/>
    <w:rsid w:val="003A0C19"/>
    <w:rsid w:val="003A2B45"/>
    <w:rsid w:val="003A2E8C"/>
    <w:rsid w:val="003A3477"/>
    <w:rsid w:val="003A3FC8"/>
    <w:rsid w:val="003A46C0"/>
    <w:rsid w:val="003A4CFD"/>
    <w:rsid w:val="003A50A1"/>
    <w:rsid w:val="003A5959"/>
    <w:rsid w:val="003A5A99"/>
    <w:rsid w:val="003A5E12"/>
    <w:rsid w:val="003A6673"/>
    <w:rsid w:val="003A7FCF"/>
    <w:rsid w:val="003B06EC"/>
    <w:rsid w:val="003B091D"/>
    <w:rsid w:val="003B2F5D"/>
    <w:rsid w:val="003B4C8D"/>
    <w:rsid w:val="003B6165"/>
    <w:rsid w:val="003B7661"/>
    <w:rsid w:val="003B7854"/>
    <w:rsid w:val="003B7C01"/>
    <w:rsid w:val="003C0808"/>
    <w:rsid w:val="003C1963"/>
    <w:rsid w:val="003C2641"/>
    <w:rsid w:val="003C38B4"/>
    <w:rsid w:val="003C5183"/>
    <w:rsid w:val="003C5D67"/>
    <w:rsid w:val="003C6DB7"/>
    <w:rsid w:val="003C6E8C"/>
    <w:rsid w:val="003C7332"/>
    <w:rsid w:val="003C7D31"/>
    <w:rsid w:val="003D02F6"/>
    <w:rsid w:val="003D0740"/>
    <w:rsid w:val="003D0E1E"/>
    <w:rsid w:val="003D1466"/>
    <w:rsid w:val="003D1833"/>
    <w:rsid w:val="003D2EE1"/>
    <w:rsid w:val="003D43C7"/>
    <w:rsid w:val="003D4D0C"/>
    <w:rsid w:val="003D5767"/>
    <w:rsid w:val="003D7B5A"/>
    <w:rsid w:val="003E0A50"/>
    <w:rsid w:val="003E12BB"/>
    <w:rsid w:val="003E156B"/>
    <w:rsid w:val="003E2880"/>
    <w:rsid w:val="003E3E7C"/>
    <w:rsid w:val="003E3FD6"/>
    <w:rsid w:val="003E41D6"/>
    <w:rsid w:val="003E4BB4"/>
    <w:rsid w:val="003E4D34"/>
    <w:rsid w:val="003E581A"/>
    <w:rsid w:val="003E5E36"/>
    <w:rsid w:val="003E73F7"/>
    <w:rsid w:val="003E7B50"/>
    <w:rsid w:val="003F006B"/>
    <w:rsid w:val="003F0C5F"/>
    <w:rsid w:val="003F1ACC"/>
    <w:rsid w:val="003F2433"/>
    <w:rsid w:val="003F3CAA"/>
    <w:rsid w:val="003F41A8"/>
    <w:rsid w:val="003F4A82"/>
    <w:rsid w:val="003F5C6F"/>
    <w:rsid w:val="00400243"/>
    <w:rsid w:val="00401065"/>
    <w:rsid w:val="00402A43"/>
    <w:rsid w:val="00403C9C"/>
    <w:rsid w:val="0040445A"/>
    <w:rsid w:val="00404B53"/>
    <w:rsid w:val="00404DD2"/>
    <w:rsid w:val="00405128"/>
    <w:rsid w:val="004052D7"/>
    <w:rsid w:val="00405320"/>
    <w:rsid w:val="0041012E"/>
    <w:rsid w:val="00410D41"/>
    <w:rsid w:val="00410FDB"/>
    <w:rsid w:val="004122CF"/>
    <w:rsid w:val="00412511"/>
    <w:rsid w:val="00412627"/>
    <w:rsid w:val="00413759"/>
    <w:rsid w:val="00413A3B"/>
    <w:rsid w:val="00415A0F"/>
    <w:rsid w:val="0041729F"/>
    <w:rsid w:val="00417484"/>
    <w:rsid w:val="00417515"/>
    <w:rsid w:val="00420075"/>
    <w:rsid w:val="004206EA"/>
    <w:rsid w:val="00420BAE"/>
    <w:rsid w:val="00420F4B"/>
    <w:rsid w:val="00420F7B"/>
    <w:rsid w:val="00421C75"/>
    <w:rsid w:val="004220BF"/>
    <w:rsid w:val="00424AF0"/>
    <w:rsid w:val="00425339"/>
    <w:rsid w:val="00425A47"/>
    <w:rsid w:val="00425D39"/>
    <w:rsid w:val="00427988"/>
    <w:rsid w:val="0043012A"/>
    <w:rsid w:val="00430D8B"/>
    <w:rsid w:val="0043101A"/>
    <w:rsid w:val="0043145A"/>
    <w:rsid w:val="00431DC7"/>
    <w:rsid w:val="0043272F"/>
    <w:rsid w:val="00433085"/>
    <w:rsid w:val="00436934"/>
    <w:rsid w:val="0044381E"/>
    <w:rsid w:val="00443EE8"/>
    <w:rsid w:val="004452C6"/>
    <w:rsid w:val="0044576D"/>
    <w:rsid w:val="00445B20"/>
    <w:rsid w:val="004460E5"/>
    <w:rsid w:val="0044626A"/>
    <w:rsid w:val="00446AB9"/>
    <w:rsid w:val="00447364"/>
    <w:rsid w:val="00447A6C"/>
    <w:rsid w:val="00447D31"/>
    <w:rsid w:val="0045051D"/>
    <w:rsid w:val="00451D26"/>
    <w:rsid w:val="00452B75"/>
    <w:rsid w:val="00452D1B"/>
    <w:rsid w:val="004533E6"/>
    <w:rsid w:val="00454BC9"/>
    <w:rsid w:val="00454E25"/>
    <w:rsid w:val="004563E9"/>
    <w:rsid w:val="00456A58"/>
    <w:rsid w:val="00457261"/>
    <w:rsid w:val="0046091C"/>
    <w:rsid w:val="00460DA6"/>
    <w:rsid w:val="0046131D"/>
    <w:rsid w:val="0046131F"/>
    <w:rsid w:val="0046403E"/>
    <w:rsid w:val="00464F41"/>
    <w:rsid w:val="00465650"/>
    <w:rsid w:val="00465975"/>
    <w:rsid w:val="004669F0"/>
    <w:rsid w:val="004676C5"/>
    <w:rsid w:val="00467F93"/>
    <w:rsid w:val="004719EF"/>
    <w:rsid w:val="00471BC1"/>
    <w:rsid w:val="00473011"/>
    <w:rsid w:val="0047522D"/>
    <w:rsid w:val="00475E5C"/>
    <w:rsid w:val="0047662B"/>
    <w:rsid w:val="00476860"/>
    <w:rsid w:val="00477676"/>
    <w:rsid w:val="00477A4A"/>
    <w:rsid w:val="00482E9F"/>
    <w:rsid w:val="00483357"/>
    <w:rsid w:val="0048335F"/>
    <w:rsid w:val="004833A9"/>
    <w:rsid w:val="004840A1"/>
    <w:rsid w:val="0048471F"/>
    <w:rsid w:val="0048483D"/>
    <w:rsid w:val="00485A55"/>
    <w:rsid w:val="00486AF7"/>
    <w:rsid w:val="004871F9"/>
    <w:rsid w:val="004872B6"/>
    <w:rsid w:val="004873CE"/>
    <w:rsid w:val="0049090F"/>
    <w:rsid w:val="00490ACE"/>
    <w:rsid w:val="004921F4"/>
    <w:rsid w:val="00492585"/>
    <w:rsid w:val="00493CE3"/>
    <w:rsid w:val="00494466"/>
    <w:rsid w:val="00494BFA"/>
    <w:rsid w:val="00494E8D"/>
    <w:rsid w:val="00495CCD"/>
    <w:rsid w:val="00497D44"/>
    <w:rsid w:val="004A12D1"/>
    <w:rsid w:val="004A18F0"/>
    <w:rsid w:val="004A1E38"/>
    <w:rsid w:val="004A2700"/>
    <w:rsid w:val="004A28DD"/>
    <w:rsid w:val="004A2D59"/>
    <w:rsid w:val="004A39AE"/>
    <w:rsid w:val="004A515A"/>
    <w:rsid w:val="004A591F"/>
    <w:rsid w:val="004A5EEE"/>
    <w:rsid w:val="004A7797"/>
    <w:rsid w:val="004A7ADA"/>
    <w:rsid w:val="004B0D49"/>
    <w:rsid w:val="004B2397"/>
    <w:rsid w:val="004B2426"/>
    <w:rsid w:val="004B482E"/>
    <w:rsid w:val="004B5F0A"/>
    <w:rsid w:val="004B73BA"/>
    <w:rsid w:val="004B7AF2"/>
    <w:rsid w:val="004C058D"/>
    <w:rsid w:val="004C2597"/>
    <w:rsid w:val="004C27CE"/>
    <w:rsid w:val="004C4650"/>
    <w:rsid w:val="004C5064"/>
    <w:rsid w:val="004C57BD"/>
    <w:rsid w:val="004C5953"/>
    <w:rsid w:val="004C7733"/>
    <w:rsid w:val="004D00B4"/>
    <w:rsid w:val="004D0681"/>
    <w:rsid w:val="004D0728"/>
    <w:rsid w:val="004D0CDC"/>
    <w:rsid w:val="004D1743"/>
    <w:rsid w:val="004D23F6"/>
    <w:rsid w:val="004D2B51"/>
    <w:rsid w:val="004D77A0"/>
    <w:rsid w:val="004D7C4E"/>
    <w:rsid w:val="004E2385"/>
    <w:rsid w:val="004E2820"/>
    <w:rsid w:val="004E2CD0"/>
    <w:rsid w:val="004E3FCE"/>
    <w:rsid w:val="004E4B0E"/>
    <w:rsid w:val="004E71D1"/>
    <w:rsid w:val="004E7DE8"/>
    <w:rsid w:val="004F06FD"/>
    <w:rsid w:val="004F073C"/>
    <w:rsid w:val="004F21E9"/>
    <w:rsid w:val="004F3253"/>
    <w:rsid w:val="004F53D2"/>
    <w:rsid w:val="004F56A8"/>
    <w:rsid w:val="004F6179"/>
    <w:rsid w:val="004F6C35"/>
    <w:rsid w:val="004F72E9"/>
    <w:rsid w:val="004F75C0"/>
    <w:rsid w:val="00500C67"/>
    <w:rsid w:val="00501309"/>
    <w:rsid w:val="0050131B"/>
    <w:rsid w:val="00502BD3"/>
    <w:rsid w:val="00503D0A"/>
    <w:rsid w:val="0050422D"/>
    <w:rsid w:val="00504EF4"/>
    <w:rsid w:val="005055DE"/>
    <w:rsid w:val="0050680C"/>
    <w:rsid w:val="0051069E"/>
    <w:rsid w:val="0051095C"/>
    <w:rsid w:val="00510CD0"/>
    <w:rsid w:val="00511F83"/>
    <w:rsid w:val="00514FCC"/>
    <w:rsid w:val="00514FFF"/>
    <w:rsid w:val="00515E58"/>
    <w:rsid w:val="00516339"/>
    <w:rsid w:val="0051671F"/>
    <w:rsid w:val="00516C2C"/>
    <w:rsid w:val="0051759B"/>
    <w:rsid w:val="00522D05"/>
    <w:rsid w:val="00523BD0"/>
    <w:rsid w:val="005243A6"/>
    <w:rsid w:val="00525B0A"/>
    <w:rsid w:val="005263FD"/>
    <w:rsid w:val="0052650B"/>
    <w:rsid w:val="00526A87"/>
    <w:rsid w:val="00527067"/>
    <w:rsid w:val="0053053B"/>
    <w:rsid w:val="00531053"/>
    <w:rsid w:val="00532008"/>
    <w:rsid w:val="005323BC"/>
    <w:rsid w:val="00532B85"/>
    <w:rsid w:val="00532F74"/>
    <w:rsid w:val="00536224"/>
    <w:rsid w:val="005366A1"/>
    <w:rsid w:val="005366AF"/>
    <w:rsid w:val="005375BA"/>
    <w:rsid w:val="00541C4E"/>
    <w:rsid w:val="005420D7"/>
    <w:rsid w:val="00542BB6"/>
    <w:rsid w:val="0054443E"/>
    <w:rsid w:val="00545192"/>
    <w:rsid w:val="00546EF1"/>
    <w:rsid w:val="00546F90"/>
    <w:rsid w:val="00547898"/>
    <w:rsid w:val="005502A2"/>
    <w:rsid w:val="0055051A"/>
    <w:rsid w:val="00552137"/>
    <w:rsid w:val="00552350"/>
    <w:rsid w:val="00552E99"/>
    <w:rsid w:val="00553678"/>
    <w:rsid w:val="00555ECD"/>
    <w:rsid w:val="00556115"/>
    <w:rsid w:val="0055706F"/>
    <w:rsid w:val="0055752E"/>
    <w:rsid w:val="005603D6"/>
    <w:rsid w:val="005612CC"/>
    <w:rsid w:val="005618D3"/>
    <w:rsid w:val="00561AA5"/>
    <w:rsid w:val="00561D98"/>
    <w:rsid w:val="00561ED1"/>
    <w:rsid w:val="00564278"/>
    <w:rsid w:val="00564311"/>
    <w:rsid w:val="00564EE5"/>
    <w:rsid w:val="00564FE1"/>
    <w:rsid w:val="00565EA3"/>
    <w:rsid w:val="00566F94"/>
    <w:rsid w:val="00567F54"/>
    <w:rsid w:val="005711ED"/>
    <w:rsid w:val="00572BB0"/>
    <w:rsid w:val="00572DBF"/>
    <w:rsid w:val="005732EB"/>
    <w:rsid w:val="0057383B"/>
    <w:rsid w:val="00573857"/>
    <w:rsid w:val="00575F15"/>
    <w:rsid w:val="00577543"/>
    <w:rsid w:val="0058006A"/>
    <w:rsid w:val="00581A70"/>
    <w:rsid w:val="005820EF"/>
    <w:rsid w:val="00583A7D"/>
    <w:rsid w:val="005840FF"/>
    <w:rsid w:val="00584C7D"/>
    <w:rsid w:val="00584DE9"/>
    <w:rsid w:val="005863A9"/>
    <w:rsid w:val="00586A55"/>
    <w:rsid w:val="00587498"/>
    <w:rsid w:val="005874AC"/>
    <w:rsid w:val="005876B9"/>
    <w:rsid w:val="00590127"/>
    <w:rsid w:val="00591793"/>
    <w:rsid w:val="00592129"/>
    <w:rsid w:val="005922C2"/>
    <w:rsid w:val="005926C2"/>
    <w:rsid w:val="00592C40"/>
    <w:rsid w:val="00593B16"/>
    <w:rsid w:val="005958F5"/>
    <w:rsid w:val="005A01AD"/>
    <w:rsid w:val="005A01BC"/>
    <w:rsid w:val="005A02BC"/>
    <w:rsid w:val="005A03DD"/>
    <w:rsid w:val="005A1C9A"/>
    <w:rsid w:val="005A2D8D"/>
    <w:rsid w:val="005A315D"/>
    <w:rsid w:val="005A3305"/>
    <w:rsid w:val="005A3436"/>
    <w:rsid w:val="005A4D32"/>
    <w:rsid w:val="005A5592"/>
    <w:rsid w:val="005A59FC"/>
    <w:rsid w:val="005A5D7F"/>
    <w:rsid w:val="005A64A2"/>
    <w:rsid w:val="005A6F2B"/>
    <w:rsid w:val="005A718D"/>
    <w:rsid w:val="005A74B2"/>
    <w:rsid w:val="005B17B5"/>
    <w:rsid w:val="005B45D0"/>
    <w:rsid w:val="005B5628"/>
    <w:rsid w:val="005B6A4F"/>
    <w:rsid w:val="005B7503"/>
    <w:rsid w:val="005C14F4"/>
    <w:rsid w:val="005C247A"/>
    <w:rsid w:val="005C31B3"/>
    <w:rsid w:val="005C37B8"/>
    <w:rsid w:val="005C38F3"/>
    <w:rsid w:val="005C410C"/>
    <w:rsid w:val="005C4CA2"/>
    <w:rsid w:val="005C6138"/>
    <w:rsid w:val="005C79BF"/>
    <w:rsid w:val="005D0361"/>
    <w:rsid w:val="005D06B5"/>
    <w:rsid w:val="005D1024"/>
    <w:rsid w:val="005D1083"/>
    <w:rsid w:val="005D1C4C"/>
    <w:rsid w:val="005D20CF"/>
    <w:rsid w:val="005D27C4"/>
    <w:rsid w:val="005D3825"/>
    <w:rsid w:val="005D50C5"/>
    <w:rsid w:val="005D5175"/>
    <w:rsid w:val="005E02FB"/>
    <w:rsid w:val="005E1254"/>
    <w:rsid w:val="005E1A8F"/>
    <w:rsid w:val="005E1D1C"/>
    <w:rsid w:val="005E497E"/>
    <w:rsid w:val="005E4ADF"/>
    <w:rsid w:val="005E5AEF"/>
    <w:rsid w:val="005E6F0F"/>
    <w:rsid w:val="005E6F15"/>
    <w:rsid w:val="005E7906"/>
    <w:rsid w:val="005E7ADA"/>
    <w:rsid w:val="005F0C99"/>
    <w:rsid w:val="005F0F17"/>
    <w:rsid w:val="005F19FE"/>
    <w:rsid w:val="005F3799"/>
    <w:rsid w:val="005F50DC"/>
    <w:rsid w:val="005F55FB"/>
    <w:rsid w:val="005F7217"/>
    <w:rsid w:val="00600700"/>
    <w:rsid w:val="00601B4D"/>
    <w:rsid w:val="00602786"/>
    <w:rsid w:val="00603006"/>
    <w:rsid w:val="006033E8"/>
    <w:rsid w:val="00604382"/>
    <w:rsid w:val="0060451F"/>
    <w:rsid w:val="00604B03"/>
    <w:rsid w:val="00607ADB"/>
    <w:rsid w:val="006102CD"/>
    <w:rsid w:val="0061193D"/>
    <w:rsid w:val="00612E7E"/>
    <w:rsid w:val="00613C0F"/>
    <w:rsid w:val="00614319"/>
    <w:rsid w:val="00615CB3"/>
    <w:rsid w:val="00616699"/>
    <w:rsid w:val="00617F49"/>
    <w:rsid w:val="00620407"/>
    <w:rsid w:val="00621520"/>
    <w:rsid w:val="00623547"/>
    <w:rsid w:val="00623BA8"/>
    <w:rsid w:val="00623D00"/>
    <w:rsid w:val="00624BB6"/>
    <w:rsid w:val="0062544F"/>
    <w:rsid w:val="00626888"/>
    <w:rsid w:val="0063092E"/>
    <w:rsid w:val="006309AF"/>
    <w:rsid w:val="00631AD7"/>
    <w:rsid w:val="006328A4"/>
    <w:rsid w:val="00632B64"/>
    <w:rsid w:val="00632F42"/>
    <w:rsid w:val="006334CB"/>
    <w:rsid w:val="00634655"/>
    <w:rsid w:val="0063556E"/>
    <w:rsid w:val="0063581B"/>
    <w:rsid w:val="00635B4F"/>
    <w:rsid w:val="0063605E"/>
    <w:rsid w:val="00636D2B"/>
    <w:rsid w:val="006400FE"/>
    <w:rsid w:val="006402FB"/>
    <w:rsid w:val="00642521"/>
    <w:rsid w:val="00642549"/>
    <w:rsid w:val="00643007"/>
    <w:rsid w:val="00643F9A"/>
    <w:rsid w:val="00644768"/>
    <w:rsid w:val="00645563"/>
    <w:rsid w:val="00647286"/>
    <w:rsid w:val="00647804"/>
    <w:rsid w:val="00650059"/>
    <w:rsid w:val="006503F8"/>
    <w:rsid w:val="00651077"/>
    <w:rsid w:val="006519DE"/>
    <w:rsid w:val="00651C61"/>
    <w:rsid w:val="00652918"/>
    <w:rsid w:val="00653890"/>
    <w:rsid w:val="0065456D"/>
    <w:rsid w:val="00654E5B"/>
    <w:rsid w:val="00656D4E"/>
    <w:rsid w:val="00657AF7"/>
    <w:rsid w:val="00657F6E"/>
    <w:rsid w:val="00660EB9"/>
    <w:rsid w:val="00660EDB"/>
    <w:rsid w:val="006620C9"/>
    <w:rsid w:val="0066252F"/>
    <w:rsid w:val="0066301B"/>
    <w:rsid w:val="00664A06"/>
    <w:rsid w:val="006665D1"/>
    <w:rsid w:val="00666923"/>
    <w:rsid w:val="00667584"/>
    <w:rsid w:val="00667C81"/>
    <w:rsid w:val="00667F15"/>
    <w:rsid w:val="006709F4"/>
    <w:rsid w:val="0067125C"/>
    <w:rsid w:val="0067286D"/>
    <w:rsid w:val="00672BA4"/>
    <w:rsid w:val="00673B40"/>
    <w:rsid w:val="00673D70"/>
    <w:rsid w:val="00674017"/>
    <w:rsid w:val="006743E1"/>
    <w:rsid w:val="0067470F"/>
    <w:rsid w:val="006748AF"/>
    <w:rsid w:val="00674D91"/>
    <w:rsid w:val="0067688C"/>
    <w:rsid w:val="0067771F"/>
    <w:rsid w:val="00677C3C"/>
    <w:rsid w:val="00680493"/>
    <w:rsid w:val="00680970"/>
    <w:rsid w:val="0068115F"/>
    <w:rsid w:val="00681238"/>
    <w:rsid w:val="0068241C"/>
    <w:rsid w:val="00683B4E"/>
    <w:rsid w:val="00684108"/>
    <w:rsid w:val="006851A8"/>
    <w:rsid w:val="0068534C"/>
    <w:rsid w:val="00686DAC"/>
    <w:rsid w:val="00687211"/>
    <w:rsid w:val="00687690"/>
    <w:rsid w:val="00687901"/>
    <w:rsid w:val="00692834"/>
    <w:rsid w:val="00693447"/>
    <w:rsid w:val="006944E3"/>
    <w:rsid w:val="00694DD0"/>
    <w:rsid w:val="00694F7F"/>
    <w:rsid w:val="00696791"/>
    <w:rsid w:val="00697E7B"/>
    <w:rsid w:val="006A0567"/>
    <w:rsid w:val="006A2163"/>
    <w:rsid w:val="006A302A"/>
    <w:rsid w:val="006A308D"/>
    <w:rsid w:val="006A4891"/>
    <w:rsid w:val="006A52DB"/>
    <w:rsid w:val="006A53D7"/>
    <w:rsid w:val="006A62B0"/>
    <w:rsid w:val="006A67DA"/>
    <w:rsid w:val="006A6F55"/>
    <w:rsid w:val="006A7D9C"/>
    <w:rsid w:val="006B0DC4"/>
    <w:rsid w:val="006B0FF2"/>
    <w:rsid w:val="006B1560"/>
    <w:rsid w:val="006B2AB1"/>
    <w:rsid w:val="006B4E09"/>
    <w:rsid w:val="006B4F33"/>
    <w:rsid w:val="006B5238"/>
    <w:rsid w:val="006B63A7"/>
    <w:rsid w:val="006B649F"/>
    <w:rsid w:val="006C0C9E"/>
    <w:rsid w:val="006C0DE4"/>
    <w:rsid w:val="006C0DF0"/>
    <w:rsid w:val="006C112B"/>
    <w:rsid w:val="006C11F0"/>
    <w:rsid w:val="006C128B"/>
    <w:rsid w:val="006C1F6D"/>
    <w:rsid w:val="006C20AE"/>
    <w:rsid w:val="006C2143"/>
    <w:rsid w:val="006C2A6E"/>
    <w:rsid w:val="006C2DA3"/>
    <w:rsid w:val="006C2E0D"/>
    <w:rsid w:val="006C4769"/>
    <w:rsid w:val="006C5481"/>
    <w:rsid w:val="006C5B07"/>
    <w:rsid w:val="006C5E7A"/>
    <w:rsid w:val="006C5EB4"/>
    <w:rsid w:val="006C74C2"/>
    <w:rsid w:val="006D010F"/>
    <w:rsid w:val="006D0431"/>
    <w:rsid w:val="006D2AAC"/>
    <w:rsid w:val="006D327B"/>
    <w:rsid w:val="006D333E"/>
    <w:rsid w:val="006D4A8C"/>
    <w:rsid w:val="006D5F4C"/>
    <w:rsid w:val="006D6FD6"/>
    <w:rsid w:val="006D7106"/>
    <w:rsid w:val="006D7774"/>
    <w:rsid w:val="006E0926"/>
    <w:rsid w:val="006E15EB"/>
    <w:rsid w:val="006E26CA"/>
    <w:rsid w:val="006E2F63"/>
    <w:rsid w:val="006E325E"/>
    <w:rsid w:val="006E397F"/>
    <w:rsid w:val="006E3A52"/>
    <w:rsid w:val="006E3B8F"/>
    <w:rsid w:val="006E575D"/>
    <w:rsid w:val="006F0061"/>
    <w:rsid w:val="006F1C4E"/>
    <w:rsid w:val="006F427B"/>
    <w:rsid w:val="006F5602"/>
    <w:rsid w:val="006F5719"/>
    <w:rsid w:val="006F5A7D"/>
    <w:rsid w:val="006F5CFB"/>
    <w:rsid w:val="006F6233"/>
    <w:rsid w:val="006F6EC6"/>
    <w:rsid w:val="006F7599"/>
    <w:rsid w:val="006F75E1"/>
    <w:rsid w:val="006F7B21"/>
    <w:rsid w:val="006F7E6B"/>
    <w:rsid w:val="00702B3B"/>
    <w:rsid w:val="00703A65"/>
    <w:rsid w:val="0070584B"/>
    <w:rsid w:val="00705FA4"/>
    <w:rsid w:val="007063DC"/>
    <w:rsid w:val="00706A86"/>
    <w:rsid w:val="007115DF"/>
    <w:rsid w:val="007117C9"/>
    <w:rsid w:val="00711B56"/>
    <w:rsid w:val="007125FB"/>
    <w:rsid w:val="007134E1"/>
    <w:rsid w:val="00715787"/>
    <w:rsid w:val="0071593E"/>
    <w:rsid w:val="00715C96"/>
    <w:rsid w:val="00716279"/>
    <w:rsid w:val="00716AEC"/>
    <w:rsid w:val="00716E23"/>
    <w:rsid w:val="00720B07"/>
    <w:rsid w:val="00721EE5"/>
    <w:rsid w:val="00722362"/>
    <w:rsid w:val="00722C8F"/>
    <w:rsid w:val="00722DDC"/>
    <w:rsid w:val="00722E94"/>
    <w:rsid w:val="0072330C"/>
    <w:rsid w:val="00723A03"/>
    <w:rsid w:val="00723EA0"/>
    <w:rsid w:val="007240E3"/>
    <w:rsid w:val="00724133"/>
    <w:rsid w:val="00724A3A"/>
    <w:rsid w:val="0072508B"/>
    <w:rsid w:val="007254C2"/>
    <w:rsid w:val="00727725"/>
    <w:rsid w:val="00727CB6"/>
    <w:rsid w:val="00731CEF"/>
    <w:rsid w:val="007332BA"/>
    <w:rsid w:val="007334EE"/>
    <w:rsid w:val="007356FB"/>
    <w:rsid w:val="00735BDA"/>
    <w:rsid w:val="00736F27"/>
    <w:rsid w:val="007410CC"/>
    <w:rsid w:val="00741CBF"/>
    <w:rsid w:val="00741FD2"/>
    <w:rsid w:val="00742788"/>
    <w:rsid w:val="00744054"/>
    <w:rsid w:val="00744222"/>
    <w:rsid w:val="00750FEF"/>
    <w:rsid w:val="007521FB"/>
    <w:rsid w:val="007522B9"/>
    <w:rsid w:val="00753423"/>
    <w:rsid w:val="00755426"/>
    <w:rsid w:val="007573FF"/>
    <w:rsid w:val="00757EC1"/>
    <w:rsid w:val="00760577"/>
    <w:rsid w:val="00760862"/>
    <w:rsid w:val="00760AA8"/>
    <w:rsid w:val="00760CD8"/>
    <w:rsid w:val="00760EB4"/>
    <w:rsid w:val="00761885"/>
    <w:rsid w:val="007634ED"/>
    <w:rsid w:val="00763DD7"/>
    <w:rsid w:val="00764796"/>
    <w:rsid w:val="0076573E"/>
    <w:rsid w:val="007658D0"/>
    <w:rsid w:val="00765D47"/>
    <w:rsid w:val="00765E79"/>
    <w:rsid w:val="0076636E"/>
    <w:rsid w:val="00767555"/>
    <w:rsid w:val="00767E30"/>
    <w:rsid w:val="00770424"/>
    <w:rsid w:val="0077096E"/>
    <w:rsid w:val="00770CA1"/>
    <w:rsid w:val="007711B7"/>
    <w:rsid w:val="007726B7"/>
    <w:rsid w:val="00772F19"/>
    <w:rsid w:val="0077307E"/>
    <w:rsid w:val="00773AFB"/>
    <w:rsid w:val="00773C04"/>
    <w:rsid w:val="00773D85"/>
    <w:rsid w:val="00773F20"/>
    <w:rsid w:val="00774356"/>
    <w:rsid w:val="00774E18"/>
    <w:rsid w:val="00775B10"/>
    <w:rsid w:val="00776936"/>
    <w:rsid w:val="00777203"/>
    <w:rsid w:val="00777586"/>
    <w:rsid w:val="00777D9C"/>
    <w:rsid w:val="00777EF6"/>
    <w:rsid w:val="007803B9"/>
    <w:rsid w:val="007814A3"/>
    <w:rsid w:val="00781712"/>
    <w:rsid w:val="00782EDC"/>
    <w:rsid w:val="007850AF"/>
    <w:rsid w:val="0078546F"/>
    <w:rsid w:val="0078709E"/>
    <w:rsid w:val="00791AA1"/>
    <w:rsid w:val="00791F5A"/>
    <w:rsid w:val="007932F1"/>
    <w:rsid w:val="007938B4"/>
    <w:rsid w:val="00794557"/>
    <w:rsid w:val="00794E37"/>
    <w:rsid w:val="007951DD"/>
    <w:rsid w:val="00795F3F"/>
    <w:rsid w:val="00797FF8"/>
    <w:rsid w:val="007A029B"/>
    <w:rsid w:val="007A0875"/>
    <w:rsid w:val="007A0EAA"/>
    <w:rsid w:val="007A21D2"/>
    <w:rsid w:val="007A2337"/>
    <w:rsid w:val="007A2E6C"/>
    <w:rsid w:val="007A456D"/>
    <w:rsid w:val="007A5885"/>
    <w:rsid w:val="007A75F8"/>
    <w:rsid w:val="007A7E81"/>
    <w:rsid w:val="007B017B"/>
    <w:rsid w:val="007B1F97"/>
    <w:rsid w:val="007B205F"/>
    <w:rsid w:val="007B3341"/>
    <w:rsid w:val="007B347A"/>
    <w:rsid w:val="007B34E3"/>
    <w:rsid w:val="007B4F36"/>
    <w:rsid w:val="007B57A7"/>
    <w:rsid w:val="007B67BE"/>
    <w:rsid w:val="007B6BC3"/>
    <w:rsid w:val="007B6F06"/>
    <w:rsid w:val="007B7923"/>
    <w:rsid w:val="007C04D5"/>
    <w:rsid w:val="007C0901"/>
    <w:rsid w:val="007C0D4E"/>
    <w:rsid w:val="007C1133"/>
    <w:rsid w:val="007C525B"/>
    <w:rsid w:val="007C6E46"/>
    <w:rsid w:val="007D0777"/>
    <w:rsid w:val="007D21B1"/>
    <w:rsid w:val="007D2408"/>
    <w:rsid w:val="007D2975"/>
    <w:rsid w:val="007D3618"/>
    <w:rsid w:val="007D36C7"/>
    <w:rsid w:val="007D3911"/>
    <w:rsid w:val="007D4D18"/>
    <w:rsid w:val="007D5665"/>
    <w:rsid w:val="007D5903"/>
    <w:rsid w:val="007D6B69"/>
    <w:rsid w:val="007D749B"/>
    <w:rsid w:val="007D781F"/>
    <w:rsid w:val="007D7D2B"/>
    <w:rsid w:val="007E065C"/>
    <w:rsid w:val="007E0BC7"/>
    <w:rsid w:val="007E19B9"/>
    <w:rsid w:val="007E494C"/>
    <w:rsid w:val="007E5BDE"/>
    <w:rsid w:val="007E66DD"/>
    <w:rsid w:val="007E6864"/>
    <w:rsid w:val="007E7607"/>
    <w:rsid w:val="007E763C"/>
    <w:rsid w:val="007E7A11"/>
    <w:rsid w:val="007F1112"/>
    <w:rsid w:val="007F1962"/>
    <w:rsid w:val="007F26E1"/>
    <w:rsid w:val="007F343C"/>
    <w:rsid w:val="007F414D"/>
    <w:rsid w:val="007F4376"/>
    <w:rsid w:val="007F6426"/>
    <w:rsid w:val="007F6BB1"/>
    <w:rsid w:val="007F7646"/>
    <w:rsid w:val="007F7B05"/>
    <w:rsid w:val="00800673"/>
    <w:rsid w:val="0080284A"/>
    <w:rsid w:val="00802ECB"/>
    <w:rsid w:val="00802EF7"/>
    <w:rsid w:val="0080342B"/>
    <w:rsid w:val="00804D09"/>
    <w:rsid w:val="00805DD0"/>
    <w:rsid w:val="00806A4C"/>
    <w:rsid w:val="00806D82"/>
    <w:rsid w:val="00806D8B"/>
    <w:rsid w:val="0080714E"/>
    <w:rsid w:val="00807419"/>
    <w:rsid w:val="00810B15"/>
    <w:rsid w:val="0081185D"/>
    <w:rsid w:val="008129BD"/>
    <w:rsid w:val="00812F4A"/>
    <w:rsid w:val="00813458"/>
    <w:rsid w:val="00815CE5"/>
    <w:rsid w:val="008162C4"/>
    <w:rsid w:val="0081671F"/>
    <w:rsid w:val="00816883"/>
    <w:rsid w:val="00816C79"/>
    <w:rsid w:val="0081794B"/>
    <w:rsid w:val="00817AB3"/>
    <w:rsid w:val="00817EE7"/>
    <w:rsid w:val="0082055E"/>
    <w:rsid w:val="00820E28"/>
    <w:rsid w:val="00821911"/>
    <w:rsid w:val="00823D78"/>
    <w:rsid w:val="00823EBA"/>
    <w:rsid w:val="008273C2"/>
    <w:rsid w:val="008278DC"/>
    <w:rsid w:val="00830ABC"/>
    <w:rsid w:val="00830D69"/>
    <w:rsid w:val="00830E4F"/>
    <w:rsid w:val="0083249B"/>
    <w:rsid w:val="00832716"/>
    <w:rsid w:val="00833E4A"/>
    <w:rsid w:val="00834108"/>
    <w:rsid w:val="008344EC"/>
    <w:rsid w:val="008344EE"/>
    <w:rsid w:val="008355E3"/>
    <w:rsid w:val="008359B6"/>
    <w:rsid w:val="008359CD"/>
    <w:rsid w:val="0083632C"/>
    <w:rsid w:val="00836FE5"/>
    <w:rsid w:val="00840B91"/>
    <w:rsid w:val="00842291"/>
    <w:rsid w:val="00843F01"/>
    <w:rsid w:val="00844704"/>
    <w:rsid w:val="00845A73"/>
    <w:rsid w:val="00846256"/>
    <w:rsid w:val="00846A26"/>
    <w:rsid w:val="00847EDE"/>
    <w:rsid w:val="00850935"/>
    <w:rsid w:val="00851675"/>
    <w:rsid w:val="0085487D"/>
    <w:rsid w:val="0085511E"/>
    <w:rsid w:val="00855A5E"/>
    <w:rsid w:val="0085638F"/>
    <w:rsid w:val="00856FE0"/>
    <w:rsid w:val="00857BF3"/>
    <w:rsid w:val="00857C29"/>
    <w:rsid w:val="00857FD9"/>
    <w:rsid w:val="0086079C"/>
    <w:rsid w:val="008622B0"/>
    <w:rsid w:val="0086384F"/>
    <w:rsid w:val="00864BFD"/>
    <w:rsid w:val="00865A13"/>
    <w:rsid w:val="0086748E"/>
    <w:rsid w:val="00870DB7"/>
    <w:rsid w:val="008712CE"/>
    <w:rsid w:val="008714B5"/>
    <w:rsid w:val="00872245"/>
    <w:rsid w:val="00872ADC"/>
    <w:rsid w:val="008742FD"/>
    <w:rsid w:val="00874A96"/>
    <w:rsid w:val="008755AB"/>
    <w:rsid w:val="00875DB6"/>
    <w:rsid w:val="008762F8"/>
    <w:rsid w:val="008767A1"/>
    <w:rsid w:val="00876E3F"/>
    <w:rsid w:val="00882201"/>
    <w:rsid w:val="00882F85"/>
    <w:rsid w:val="008838D1"/>
    <w:rsid w:val="00883C5D"/>
    <w:rsid w:val="00883DFF"/>
    <w:rsid w:val="00884507"/>
    <w:rsid w:val="00884775"/>
    <w:rsid w:val="00884B55"/>
    <w:rsid w:val="00884E67"/>
    <w:rsid w:val="0088509E"/>
    <w:rsid w:val="00885887"/>
    <w:rsid w:val="008858A7"/>
    <w:rsid w:val="00886290"/>
    <w:rsid w:val="00886BE4"/>
    <w:rsid w:val="00890264"/>
    <w:rsid w:val="00890300"/>
    <w:rsid w:val="008904C6"/>
    <w:rsid w:val="008913B8"/>
    <w:rsid w:val="00891832"/>
    <w:rsid w:val="008927F5"/>
    <w:rsid w:val="0089293D"/>
    <w:rsid w:val="008934B6"/>
    <w:rsid w:val="00893A1B"/>
    <w:rsid w:val="00896867"/>
    <w:rsid w:val="008A2311"/>
    <w:rsid w:val="008A2992"/>
    <w:rsid w:val="008A38BC"/>
    <w:rsid w:val="008A392D"/>
    <w:rsid w:val="008A4175"/>
    <w:rsid w:val="008A44E7"/>
    <w:rsid w:val="008A4E55"/>
    <w:rsid w:val="008A56CC"/>
    <w:rsid w:val="008A5E53"/>
    <w:rsid w:val="008A6F26"/>
    <w:rsid w:val="008A7B2F"/>
    <w:rsid w:val="008A7C98"/>
    <w:rsid w:val="008A7D69"/>
    <w:rsid w:val="008B047B"/>
    <w:rsid w:val="008B2FDB"/>
    <w:rsid w:val="008B34C2"/>
    <w:rsid w:val="008B389D"/>
    <w:rsid w:val="008B41C8"/>
    <w:rsid w:val="008B4CCE"/>
    <w:rsid w:val="008B4F46"/>
    <w:rsid w:val="008B54E2"/>
    <w:rsid w:val="008B597A"/>
    <w:rsid w:val="008B59F2"/>
    <w:rsid w:val="008B775B"/>
    <w:rsid w:val="008B7FEB"/>
    <w:rsid w:val="008C06E1"/>
    <w:rsid w:val="008C13A5"/>
    <w:rsid w:val="008C1973"/>
    <w:rsid w:val="008C2474"/>
    <w:rsid w:val="008C393E"/>
    <w:rsid w:val="008C3A53"/>
    <w:rsid w:val="008C4174"/>
    <w:rsid w:val="008C4A9B"/>
    <w:rsid w:val="008C56D5"/>
    <w:rsid w:val="008C686F"/>
    <w:rsid w:val="008C6BC6"/>
    <w:rsid w:val="008C6FD5"/>
    <w:rsid w:val="008D00C4"/>
    <w:rsid w:val="008D09A7"/>
    <w:rsid w:val="008D0C54"/>
    <w:rsid w:val="008D1223"/>
    <w:rsid w:val="008D2FA9"/>
    <w:rsid w:val="008D3046"/>
    <w:rsid w:val="008D3F36"/>
    <w:rsid w:val="008D40A4"/>
    <w:rsid w:val="008D4D9E"/>
    <w:rsid w:val="008D5B33"/>
    <w:rsid w:val="008D6217"/>
    <w:rsid w:val="008D63E7"/>
    <w:rsid w:val="008D6D24"/>
    <w:rsid w:val="008D7179"/>
    <w:rsid w:val="008D75A2"/>
    <w:rsid w:val="008E07A9"/>
    <w:rsid w:val="008E0CED"/>
    <w:rsid w:val="008E1AE2"/>
    <w:rsid w:val="008E35E3"/>
    <w:rsid w:val="008E44AD"/>
    <w:rsid w:val="008E538A"/>
    <w:rsid w:val="008E6D67"/>
    <w:rsid w:val="008E6FFC"/>
    <w:rsid w:val="008E77C8"/>
    <w:rsid w:val="008F09D4"/>
    <w:rsid w:val="008F315E"/>
    <w:rsid w:val="008F3810"/>
    <w:rsid w:val="008F3D38"/>
    <w:rsid w:val="008F4C80"/>
    <w:rsid w:val="008F6778"/>
    <w:rsid w:val="008F728A"/>
    <w:rsid w:val="008F730D"/>
    <w:rsid w:val="008F73F2"/>
    <w:rsid w:val="008F7C6F"/>
    <w:rsid w:val="00900243"/>
    <w:rsid w:val="00900EE1"/>
    <w:rsid w:val="009018A6"/>
    <w:rsid w:val="00902445"/>
    <w:rsid w:val="00902E67"/>
    <w:rsid w:val="00905591"/>
    <w:rsid w:val="009060DD"/>
    <w:rsid w:val="009065B4"/>
    <w:rsid w:val="00906B0C"/>
    <w:rsid w:val="00907121"/>
    <w:rsid w:val="009075D3"/>
    <w:rsid w:val="00907791"/>
    <w:rsid w:val="00910213"/>
    <w:rsid w:val="00910343"/>
    <w:rsid w:val="00911547"/>
    <w:rsid w:val="00912143"/>
    <w:rsid w:val="009135E8"/>
    <w:rsid w:val="00913768"/>
    <w:rsid w:val="00916F09"/>
    <w:rsid w:val="00920580"/>
    <w:rsid w:val="009222EE"/>
    <w:rsid w:val="009233A4"/>
    <w:rsid w:val="0092348F"/>
    <w:rsid w:val="00923D27"/>
    <w:rsid w:val="00923F6B"/>
    <w:rsid w:val="00924162"/>
    <w:rsid w:val="0092420B"/>
    <w:rsid w:val="00924221"/>
    <w:rsid w:val="00925ED2"/>
    <w:rsid w:val="00925FCE"/>
    <w:rsid w:val="00927D27"/>
    <w:rsid w:val="009302D2"/>
    <w:rsid w:val="00930A82"/>
    <w:rsid w:val="00931185"/>
    <w:rsid w:val="00931EA7"/>
    <w:rsid w:val="009347AB"/>
    <w:rsid w:val="00936A78"/>
    <w:rsid w:val="00940B89"/>
    <w:rsid w:val="00943CB1"/>
    <w:rsid w:val="0094594B"/>
    <w:rsid w:val="009468AE"/>
    <w:rsid w:val="009475AC"/>
    <w:rsid w:val="00947DD3"/>
    <w:rsid w:val="009508A3"/>
    <w:rsid w:val="00950D8B"/>
    <w:rsid w:val="009528AB"/>
    <w:rsid w:val="0095300E"/>
    <w:rsid w:val="00953395"/>
    <w:rsid w:val="00953592"/>
    <w:rsid w:val="00953709"/>
    <w:rsid w:val="009545D2"/>
    <w:rsid w:val="00954FF7"/>
    <w:rsid w:val="00955585"/>
    <w:rsid w:val="0095688E"/>
    <w:rsid w:val="00956FD4"/>
    <w:rsid w:val="00957A38"/>
    <w:rsid w:val="009606F4"/>
    <w:rsid w:val="009621AE"/>
    <w:rsid w:val="00962671"/>
    <w:rsid w:val="009626A6"/>
    <w:rsid w:val="00962E76"/>
    <w:rsid w:val="0096311C"/>
    <w:rsid w:val="00963A1F"/>
    <w:rsid w:val="00965DED"/>
    <w:rsid w:val="00966965"/>
    <w:rsid w:val="009673CC"/>
    <w:rsid w:val="009675E4"/>
    <w:rsid w:val="009702E1"/>
    <w:rsid w:val="00970525"/>
    <w:rsid w:val="00970998"/>
    <w:rsid w:val="00970E5E"/>
    <w:rsid w:val="00971027"/>
    <w:rsid w:val="00971B09"/>
    <w:rsid w:val="00972E69"/>
    <w:rsid w:val="00973527"/>
    <w:rsid w:val="009737A0"/>
    <w:rsid w:val="00973F33"/>
    <w:rsid w:val="00976B6B"/>
    <w:rsid w:val="009776E0"/>
    <w:rsid w:val="00980358"/>
    <w:rsid w:val="00980944"/>
    <w:rsid w:val="009824C7"/>
    <w:rsid w:val="0098263E"/>
    <w:rsid w:val="00984820"/>
    <w:rsid w:val="00984D86"/>
    <w:rsid w:val="009850F5"/>
    <w:rsid w:val="00985574"/>
    <w:rsid w:val="00985D08"/>
    <w:rsid w:val="00985E58"/>
    <w:rsid w:val="00986564"/>
    <w:rsid w:val="00991A7C"/>
    <w:rsid w:val="00992371"/>
    <w:rsid w:val="00992EE1"/>
    <w:rsid w:val="00996298"/>
    <w:rsid w:val="00996367"/>
    <w:rsid w:val="009965E2"/>
    <w:rsid w:val="00996E07"/>
    <w:rsid w:val="0099767E"/>
    <w:rsid w:val="00997CD9"/>
    <w:rsid w:val="009A0DAC"/>
    <w:rsid w:val="009A11FD"/>
    <w:rsid w:val="009A1D09"/>
    <w:rsid w:val="009A2F18"/>
    <w:rsid w:val="009A44B1"/>
    <w:rsid w:val="009A478A"/>
    <w:rsid w:val="009A480C"/>
    <w:rsid w:val="009A6F8F"/>
    <w:rsid w:val="009A71A9"/>
    <w:rsid w:val="009A75EF"/>
    <w:rsid w:val="009A7DF4"/>
    <w:rsid w:val="009A7E82"/>
    <w:rsid w:val="009B0C85"/>
    <w:rsid w:val="009B0FD8"/>
    <w:rsid w:val="009B1283"/>
    <w:rsid w:val="009B2D7A"/>
    <w:rsid w:val="009B337C"/>
    <w:rsid w:val="009B35CB"/>
    <w:rsid w:val="009B3E73"/>
    <w:rsid w:val="009B3FD8"/>
    <w:rsid w:val="009B47EA"/>
    <w:rsid w:val="009B563D"/>
    <w:rsid w:val="009B584A"/>
    <w:rsid w:val="009B598A"/>
    <w:rsid w:val="009B5F98"/>
    <w:rsid w:val="009B6C11"/>
    <w:rsid w:val="009B6D47"/>
    <w:rsid w:val="009C11E9"/>
    <w:rsid w:val="009C1792"/>
    <w:rsid w:val="009C42A4"/>
    <w:rsid w:val="009C5B95"/>
    <w:rsid w:val="009C7849"/>
    <w:rsid w:val="009D07D0"/>
    <w:rsid w:val="009D0F02"/>
    <w:rsid w:val="009D10EF"/>
    <w:rsid w:val="009D23B2"/>
    <w:rsid w:val="009D27B5"/>
    <w:rsid w:val="009D3079"/>
    <w:rsid w:val="009D3AC6"/>
    <w:rsid w:val="009D408A"/>
    <w:rsid w:val="009D4E5F"/>
    <w:rsid w:val="009D5ACA"/>
    <w:rsid w:val="009D5CF0"/>
    <w:rsid w:val="009D6CF8"/>
    <w:rsid w:val="009D7BC7"/>
    <w:rsid w:val="009D7F0D"/>
    <w:rsid w:val="009E005D"/>
    <w:rsid w:val="009E1856"/>
    <w:rsid w:val="009E2453"/>
    <w:rsid w:val="009E340D"/>
    <w:rsid w:val="009E554F"/>
    <w:rsid w:val="009E5AFA"/>
    <w:rsid w:val="009E6FE9"/>
    <w:rsid w:val="009E707A"/>
    <w:rsid w:val="009E7D47"/>
    <w:rsid w:val="009F05B7"/>
    <w:rsid w:val="009F0E75"/>
    <w:rsid w:val="009F23FE"/>
    <w:rsid w:val="009F2A77"/>
    <w:rsid w:val="009F515F"/>
    <w:rsid w:val="009F5253"/>
    <w:rsid w:val="009F5FA3"/>
    <w:rsid w:val="00A01543"/>
    <w:rsid w:val="00A016EC"/>
    <w:rsid w:val="00A01D52"/>
    <w:rsid w:val="00A02248"/>
    <w:rsid w:val="00A043F8"/>
    <w:rsid w:val="00A04804"/>
    <w:rsid w:val="00A06C46"/>
    <w:rsid w:val="00A06C5C"/>
    <w:rsid w:val="00A11350"/>
    <w:rsid w:val="00A12243"/>
    <w:rsid w:val="00A136FC"/>
    <w:rsid w:val="00A13775"/>
    <w:rsid w:val="00A139C2"/>
    <w:rsid w:val="00A13BC2"/>
    <w:rsid w:val="00A1440D"/>
    <w:rsid w:val="00A145CC"/>
    <w:rsid w:val="00A14FCA"/>
    <w:rsid w:val="00A15B25"/>
    <w:rsid w:val="00A16F9C"/>
    <w:rsid w:val="00A20EDA"/>
    <w:rsid w:val="00A224F8"/>
    <w:rsid w:val="00A2369E"/>
    <w:rsid w:val="00A239B2"/>
    <w:rsid w:val="00A25AC0"/>
    <w:rsid w:val="00A25BB8"/>
    <w:rsid w:val="00A26169"/>
    <w:rsid w:val="00A26451"/>
    <w:rsid w:val="00A276D9"/>
    <w:rsid w:val="00A31498"/>
    <w:rsid w:val="00A338A7"/>
    <w:rsid w:val="00A342B4"/>
    <w:rsid w:val="00A34AB8"/>
    <w:rsid w:val="00A35379"/>
    <w:rsid w:val="00A35447"/>
    <w:rsid w:val="00A356B0"/>
    <w:rsid w:val="00A357FF"/>
    <w:rsid w:val="00A35CFE"/>
    <w:rsid w:val="00A35D6A"/>
    <w:rsid w:val="00A3602C"/>
    <w:rsid w:val="00A3791B"/>
    <w:rsid w:val="00A37D7C"/>
    <w:rsid w:val="00A400A8"/>
    <w:rsid w:val="00A41DB2"/>
    <w:rsid w:val="00A42502"/>
    <w:rsid w:val="00A430D8"/>
    <w:rsid w:val="00A43390"/>
    <w:rsid w:val="00A4380A"/>
    <w:rsid w:val="00A449AC"/>
    <w:rsid w:val="00A44DCB"/>
    <w:rsid w:val="00A458B9"/>
    <w:rsid w:val="00A45E26"/>
    <w:rsid w:val="00A4669F"/>
    <w:rsid w:val="00A505FC"/>
    <w:rsid w:val="00A50879"/>
    <w:rsid w:val="00A508D0"/>
    <w:rsid w:val="00A518FB"/>
    <w:rsid w:val="00A551F4"/>
    <w:rsid w:val="00A5527F"/>
    <w:rsid w:val="00A5631D"/>
    <w:rsid w:val="00A6006C"/>
    <w:rsid w:val="00A6027A"/>
    <w:rsid w:val="00A612DF"/>
    <w:rsid w:val="00A65E13"/>
    <w:rsid w:val="00A66280"/>
    <w:rsid w:val="00A66A50"/>
    <w:rsid w:val="00A67586"/>
    <w:rsid w:val="00A67A75"/>
    <w:rsid w:val="00A67DBF"/>
    <w:rsid w:val="00A70429"/>
    <w:rsid w:val="00A706C6"/>
    <w:rsid w:val="00A7070D"/>
    <w:rsid w:val="00A714AC"/>
    <w:rsid w:val="00A715B8"/>
    <w:rsid w:val="00A71D79"/>
    <w:rsid w:val="00A728FF"/>
    <w:rsid w:val="00A737C4"/>
    <w:rsid w:val="00A73A6F"/>
    <w:rsid w:val="00A751AA"/>
    <w:rsid w:val="00A770C6"/>
    <w:rsid w:val="00A80216"/>
    <w:rsid w:val="00A802F6"/>
    <w:rsid w:val="00A8074E"/>
    <w:rsid w:val="00A818C8"/>
    <w:rsid w:val="00A81BB4"/>
    <w:rsid w:val="00A82028"/>
    <w:rsid w:val="00A835FB"/>
    <w:rsid w:val="00A8587C"/>
    <w:rsid w:val="00A858B8"/>
    <w:rsid w:val="00A859CC"/>
    <w:rsid w:val="00A8633D"/>
    <w:rsid w:val="00A91496"/>
    <w:rsid w:val="00A91789"/>
    <w:rsid w:val="00A92261"/>
    <w:rsid w:val="00A9307B"/>
    <w:rsid w:val="00A93430"/>
    <w:rsid w:val="00A93E14"/>
    <w:rsid w:val="00A949EC"/>
    <w:rsid w:val="00A94ED0"/>
    <w:rsid w:val="00A96006"/>
    <w:rsid w:val="00AA0D6A"/>
    <w:rsid w:val="00AA1ED7"/>
    <w:rsid w:val="00AA2900"/>
    <w:rsid w:val="00AA38F2"/>
    <w:rsid w:val="00AA4118"/>
    <w:rsid w:val="00AA495B"/>
    <w:rsid w:val="00AA49A9"/>
    <w:rsid w:val="00AA4A61"/>
    <w:rsid w:val="00AA5385"/>
    <w:rsid w:val="00AA611E"/>
    <w:rsid w:val="00AA6472"/>
    <w:rsid w:val="00AA71C9"/>
    <w:rsid w:val="00AA7B02"/>
    <w:rsid w:val="00AB001D"/>
    <w:rsid w:val="00AB03C0"/>
    <w:rsid w:val="00AB12DC"/>
    <w:rsid w:val="00AB269F"/>
    <w:rsid w:val="00AB2DCD"/>
    <w:rsid w:val="00AB32EE"/>
    <w:rsid w:val="00AB48B9"/>
    <w:rsid w:val="00AB501E"/>
    <w:rsid w:val="00AB547E"/>
    <w:rsid w:val="00AB5525"/>
    <w:rsid w:val="00AB5624"/>
    <w:rsid w:val="00AB5E77"/>
    <w:rsid w:val="00AB637E"/>
    <w:rsid w:val="00AB639E"/>
    <w:rsid w:val="00AC0E93"/>
    <w:rsid w:val="00AC38EA"/>
    <w:rsid w:val="00AC4C62"/>
    <w:rsid w:val="00AC4CA8"/>
    <w:rsid w:val="00AC4E07"/>
    <w:rsid w:val="00AC51E1"/>
    <w:rsid w:val="00AC5E06"/>
    <w:rsid w:val="00AC61F8"/>
    <w:rsid w:val="00AC668E"/>
    <w:rsid w:val="00AC78B0"/>
    <w:rsid w:val="00AD29B2"/>
    <w:rsid w:val="00AD2A02"/>
    <w:rsid w:val="00AD4379"/>
    <w:rsid w:val="00AD48E5"/>
    <w:rsid w:val="00AD4BB3"/>
    <w:rsid w:val="00AD51F5"/>
    <w:rsid w:val="00AD5BFE"/>
    <w:rsid w:val="00AD5D64"/>
    <w:rsid w:val="00AD5D7B"/>
    <w:rsid w:val="00AD64EC"/>
    <w:rsid w:val="00AD7B7D"/>
    <w:rsid w:val="00AE04B4"/>
    <w:rsid w:val="00AE0D7F"/>
    <w:rsid w:val="00AE15D2"/>
    <w:rsid w:val="00AE1BE7"/>
    <w:rsid w:val="00AE20A0"/>
    <w:rsid w:val="00AE399C"/>
    <w:rsid w:val="00AE3AD9"/>
    <w:rsid w:val="00AE4B5A"/>
    <w:rsid w:val="00AE52E9"/>
    <w:rsid w:val="00AF0A3F"/>
    <w:rsid w:val="00AF1168"/>
    <w:rsid w:val="00AF11C6"/>
    <w:rsid w:val="00AF1BBD"/>
    <w:rsid w:val="00AF27C6"/>
    <w:rsid w:val="00AF3624"/>
    <w:rsid w:val="00AF39E8"/>
    <w:rsid w:val="00AF49AF"/>
    <w:rsid w:val="00AF4ECF"/>
    <w:rsid w:val="00AF4F68"/>
    <w:rsid w:val="00AF62BE"/>
    <w:rsid w:val="00AF6CC9"/>
    <w:rsid w:val="00AF7E5B"/>
    <w:rsid w:val="00B01C0F"/>
    <w:rsid w:val="00B02FBF"/>
    <w:rsid w:val="00B05050"/>
    <w:rsid w:val="00B050C5"/>
    <w:rsid w:val="00B06540"/>
    <w:rsid w:val="00B06F1A"/>
    <w:rsid w:val="00B07239"/>
    <w:rsid w:val="00B10BC2"/>
    <w:rsid w:val="00B129F1"/>
    <w:rsid w:val="00B13D9E"/>
    <w:rsid w:val="00B13F29"/>
    <w:rsid w:val="00B16700"/>
    <w:rsid w:val="00B16B95"/>
    <w:rsid w:val="00B17329"/>
    <w:rsid w:val="00B173DB"/>
    <w:rsid w:val="00B17A63"/>
    <w:rsid w:val="00B22375"/>
    <w:rsid w:val="00B25778"/>
    <w:rsid w:val="00B2613B"/>
    <w:rsid w:val="00B2783E"/>
    <w:rsid w:val="00B30596"/>
    <w:rsid w:val="00B31B81"/>
    <w:rsid w:val="00B32346"/>
    <w:rsid w:val="00B328A0"/>
    <w:rsid w:val="00B329EF"/>
    <w:rsid w:val="00B32D2A"/>
    <w:rsid w:val="00B33993"/>
    <w:rsid w:val="00B3570C"/>
    <w:rsid w:val="00B37105"/>
    <w:rsid w:val="00B402C6"/>
    <w:rsid w:val="00B407C9"/>
    <w:rsid w:val="00B40ACF"/>
    <w:rsid w:val="00B40AE3"/>
    <w:rsid w:val="00B41B00"/>
    <w:rsid w:val="00B4217A"/>
    <w:rsid w:val="00B422E4"/>
    <w:rsid w:val="00B42B88"/>
    <w:rsid w:val="00B4522D"/>
    <w:rsid w:val="00B45B8F"/>
    <w:rsid w:val="00B45D44"/>
    <w:rsid w:val="00B46DC4"/>
    <w:rsid w:val="00B46F10"/>
    <w:rsid w:val="00B475E1"/>
    <w:rsid w:val="00B4786C"/>
    <w:rsid w:val="00B50101"/>
    <w:rsid w:val="00B505D2"/>
    <w:rsid w:val="00B51ABF"/>
    <w:rsid w:val="00B5204B"/>
    <w:rsid w:val="00B5265C"/>
    <w:rsid w:val="00B54B1C"/>
    <w:rsid w:val="00B55F05"/>
    <w:rsid w:val="00B56D7E"/>
    <w:rsid w:val="00B57328"/>
    <w:rsid w:val="00B57408"/>
    <w:rsid w:val="00B574B7"/>
    <w:rsid w:val="00B574ED"/>
    <w:rsid w:val="00B577BF"/>
    <w:rsid w:val="00B61C4F"/>
    <w:rsid w:val="00B634B8"/>
    <w:rsid w:val="00B64C7B"/>
    <w:rsid w:val="00B65A3D"/>
    <w:rsid w:val="00B65C0F"/>
    <w:rsid w:val="00B66004"/>
    <w:rsid w:val="00B66F7C"/>
    <w:rsid w:val="00B71AE7"/>
    <w:rsid w:val="00B71DC9"/>
    <w:rsid w:val="00B71FC1"/>
    <w:rsid w:val="00B73B8C"/>
    <w:rsid w:val="00B746E5"/>
    <w:rsid w:val="00B75603"/>
    <w:rsid w:val="00B75A98"/>
    <w:rsid w:val="00B75D9A"/>
    <w:rsid w:val="00B7671E"/>
    <w:rsid w:val="00B77C30"/>
    <w:rsid w:val="00B8014E"/>
    <w:rsid w:val="00B801AF"/>
    <w:rsid w:val="00B815BA"/>
    <w:rsid w:val="00B82D5F"/>
    <w:rsid w:val="00B83036"/>
    <w:rsid w:val="00B836EF"/>
    <w:rsid w:val="00B83DF9"/>
    <w:rsid w:val="00B846F8"/>
    <w:rsid w:val="00B849FB"/>
    <w:rsid w:val="00B85FB9"/>
    <w:rsid w:val="00B86100"/>
    <w:rsid w:val="00B868B6"/>
    <w:rsid w:val="00B90D0D"/>
    <w:rsid w:val="00B915D2"/>
    <w:rsid w:val="00B923D1"/>
    <w:rsid w:val="00B92808"/>
    <w:rsid w:val="00B94136"/>
    <w:rsid w:val="00B94C90"/>
    <w:rsid w:val="00B94E25"/>
    <w:rsid w:val="00B95E58"/>
    <w:rsid w:val="00B966B0"/>
    <w:rsid w:val="00B97469"/>
    <w:rsid w:val="00BA00F7"/>
    <w:rsid w:val="00BA0F56"/>
    <w:rsid w:val="00BA1279"/>
    <w:rsid w:val="00BA128A"/>
    <w:rsid w:val="00BA230E"/>
    <w:rsid w:val="00BA35BD"/>
    <w:rsid w:val="00BA381C"/>
    <w:rsid w:val="00BA4044"/>
    <w:rsid w:val="00BA4060"/>
    <w:rsid w:val="00BA710D"/>
    <w:rsid w:val="00BB06A6"/>
    <w:rsid w:val="00BB18DA"/>
    <w:rsid w:val="00BB2755"/>
    <w:rsid w:val="00BB318E"/>
    <w:rsid w:val="00BB392F"/>
    <w:rsid w:val="00BB43CF"/>
    <w:rsid w:val="00BB493F"/>
    <w:rsid w:val="00BB4EEA"/>
    <w:rsid w:val="00BB502C"/>
    <w:rsid w:val="00BB56C5"/>
    <w:rsid w:val="00BB5C42"/>
    <w:rsid w:val="00BB61E1"/>
    <w:rsid w:val="00BB62A2"/>
    <w:rsid w:val="00BB7857"/>
    <w:rsid w:val="00BC2D40"/>
    <w:rsid w:val="00BC42BB"/>
    <w:rsid w:val="00BC4492"/>
    <w:rsid w:val="00BC578C"/>
    <w:rsid w:val="00BC5C33"/>
    <w:rsid w:val="00BC5F25"/>
    <w:rsid w:val="00BC5FA9"/>
    <w:rsid w:val="00BC769F"/>
    <w:rsid w:val="00BD06B1"/>
    <w:rsid w:val="00BD085B"/>
    <w:rsid w:val="00BD0AE1"/>
    <w:rsid w:val="00BD147B"/>
    <w:rsid w:val="00BD14A2"/>
    <w:rsid w:val="00BD2DEF"/>
    <w:rsid w:val="00BD3006"/>
    <w:rsid w:val="00BD329B"/>
    <w:rsid w:val="00BD3FAE"/>
    <w:rsid w:val="00BD4AF8"/>
    <w:rsid w:val="00BD5636"/>
    <w:rsid w:val="00BD5B69"/>
    <w:rsid w:val="00BD5F0E"/>
    <w:rsid w:val="00BD642A"/>
    <w:rsid w:val="00BD688C"/>
    <w:rsid w:val="00BE04D4"/>
    <w:rsid w:val="00BE0A57"/>
    <w:rsid w:val="00BE257D"/>
    <w:rsid w:val="00BE2F33"/>
    <w:rsid w:val="00BE3440"/>
    <w:rsid w:val="00BE371E"/>
    <w:rsid w:val="00BE4448"/>
    <w:rsid w:val="00BE567F"/>
    <w:rsid w:val="00BE646B"/>
    <w:rsid w:val="00BF043E"/>
    <w:rsid w:val="00BF10A4"/>
    <w:rsid w:val="00BF1383"/>
    <w:rsid w:val="00BF1AF4"/>
    <w:rsid w:val="00BF252B"/>
    <w:rsid w:val="00BF3A79"/>
    <w:rsid w:val="00BF5FA0"/>
    <w:rsid w:val="00BF61A1"/>
    <w:rsid w:val="00BF7CB9"/>
    <w:rsid w:val="00C019DF"/>
    <w:rsid w:val="00C02A4F"/>
    <w:rsid w:val="00C02DBD"/>
    <w:rsid w:val="00C0434C"/>
    <w:rsid w:val="00C05300"/>
    <w:rsid w:val="00C061B4"/>
    <w:rsid w:val="00C0685E"/>
    <w:rsid w:val="00C06A00"/>
    <w:rsid w:val="00C06A0A"/>
    <w:rsid w:val="00C07724"/>
    <w:rsid w:val="00C10AA8"/>
    <w:rsid w:val="00C10AAB"/>
    <w:rsid w:val="00C10E81"/>
    <w:rsid w:val="00C10EF5"/>
    <w:rsid w:val="00C11700"/>
    <w:rsid w:val="00C11D7A"/>
    <w:rsid w:val="00C12B6A"/>
    <w:rsid w:val="00C1363B"/>
    <w:rsid w:val="00C14632"/>
    <w:rsid w:val="00C147F8"/>
    <w:rsid w:val="00C14B03"/>
    <w:rsid w:val="00C158DB"/>
    <w:rsid w:val="00C15BCE"/>
    <w:rsid w:val="00C15E25"/>
    <w:rsid w:val="00C16977"/>
    <w:rsid w:val="00C16AD0"/>
    <w:rsid w:val="00C16E01"/>
    <w:rsid w:val="00C175DE"/>
    <w:rsid w:val="00C17F5A"/>
    <w:rsid w:val="00C20169"/>
    <w:rsid w:val="00C2088C"/>
    <w:rsid w:val="00C215F2"/>
    <w:rsid w:val="00C22A84"/>
    <w:rsid w:val="00C2607C"/>
    <w:rsid w:val="00C32811"/>
    <w:rsid w:val="00C3285A"/>
    <w:rsid w:val="00C3452D"/>
    <w:rsid w:val="00C3473F"/>
    <w:rsid w:val="00C3506C"/>
    <w:rsid w:val="00C351F7"/>
    <w:rsid w:val="00C3578B"/>
    <w:rsid w:val="00C42456"/>
    <w:rsid w:val="00C43D76"/>
    <w:rsid w:val="00C44359"/>
    <w:rsid w:val="00C449DD"/>
    <w:rsid w:val="00C46060"/>
    <w:rsid w:val="00C46690"/>
    <w:rsid w:val="00C46B90"/>
    <w:rsid w:val="00C46F70"/>
    <w:rsid w:val="00C479F3"/>
    <w:rsid w:val="00C50839"/>
    <w:rsid w:val="00C51A10"/>
    <w:rsid w:val="00C523A4"/>
    <w:rsid w:val="00C52424"/>
    <w:rsid w:val="00C5290A"/>
    <w:rsid w:val="00C52CFF"/>
    <w:rsid w:val="00C52F8C"/>
    <w:rsid w:val="00C531EB"/>
    <w:rsid w:val="00C55536"/>
    <w:rsid w:val="00C605FD"/>
    <w:rsid w:val="00C60B4B"/>
    <w:rsid w:val="00C6210B"/>
    <w:rsid w:val="00C63D16"/>
    <w:rsid w:val="00C643F4"/>
    <w:rsid w:val="00C64BE0"/>
    <w:rsid w:val="00C64BEC"/>
    <w:rsid w:val="00C64DB3"/>
    <w:rsid w:val="00C65573"/>
    <w:rsid w:val="00C658B3"/>
    <w:rsid w:val="00C66528"/>
    <w:rsid w:val="00C66587"/>
    <w:rsid w:val="00C66DC5"/>
    <w:rsid w:val="00C6726A"/>
    <w:rsid w:val="00C703CE"/>
    <w:rsid w:val="00C70F78"/>
    <w:rsid w:val="00C71FA5"/>
    <w:rsid w:val="00C723F6"/>
    <w:rsid w:val="00C72B1A"/>
    <w:rsid w:val="00C748CF"/>
    <w:rsid w:val="00C76853"/>
    <w:rsid w:val="00C7715D"/>
    <w:rsid w:val="00C7798B"/>
    <w:rsid w:val="00C800DC"/>
    <w:rsid w:val="00C803AA"/>
    <w:rsid w:val="00C80539"/>
    <w:rsid w:val="00C814BE"/>
    <w:rsid w:val="00C83311"/>
    <w:rsid w:val="00C839CF"/>
    <w:rsid w:val="00C839F9"/>
    <w:rsid w:val="00C85537"/>
    <w:rsid w:val="00C85DEB"/>
    <w:rsid w:val="00C861BD"/>
    <w:rsid w:val="00C86A62"/>
    <w:rsid w:val="00C90C52"/>
    <w:rsid w:val="00C919D5"/>
    <w:rsid w:val="00C92C31"/>
    <w:rsid w:val="00C940C3"/>
    <w:rsid w:val="00C9679E"/>
    <w:rsid w:val="00C96A19"/>
    <w:rsid w:val="00C96EDB"/>
    <w:rsid w:val="00C978B2"/>
    <w:rsid w:val="00CA0608"/>
    <w:rsid w:val="00CA0770"/>
    <w:rsid w:val="00CA0BC3"/>
    <w:rsid w:val="00CA0C45"/>
    <w:rsid w:val="00CA0DDE"/>
    <w:rsid w:val="00CA3673"/>
    <w:rsid w:val="00CA5A40"/>
    <w:rsid w:val="00CA7B76"/>
    <w:rsid w:val="00CA7BB9"/>
    <w:rsid w:val="00CB0B55"/>
    <w:rsid w:val="00CB1E5A"/>
    <w:rsid w:val="00CB20C2"/>
    <w:rsid w:val="00CB2700"/>
    <w:rsid w:val="00CB32D1"/>
    <w:rsid w:val="00CB5046"/>
    <w:rsid w:val="00CB5813"/>
    <w:rsid w:val="00CB5C72"/>
    <w:rsid w:val="00CB61B0"/>
    <w:rsid w:val="00CB7585"/>
    <w:rsid w:val="00CB76B9"/>
    <w:rsid w:val="00CB7795"/>
    <w:rsid w:val="00CB7EBE"/>
    <w:rsid w:val="00CC0941"/>
    <w:rsid w:val="00CC1DC5"/>
    <w:rsid w:val="00CC32E1"/>
    <w:rsid w:val="00CC3FBA"/>
    <w:rsid w:val="00CC4A42"/>
    <w:rsid w:val="00CC6323"/>
    <w:rsid w:val="00CD0DD0"/>
    <w:rsid w:val="00CD0F48"/>
    <w:rsid w:val="00CD1414"/>
    <w:rsid w:val="00CD1D5A"/>
    <w:rsid w:val="00CD279D"/>
    <w:rsid w:val="00CD2A81"/>
    <w:rsid w:val="00CD30B8"/>
    <w:rsid w:val="00CD34CF"/>
    <w:rsid w:val="00CD38F4"/>
    <w:rsid w:val="00CD438F"/>
    <w:rsid w:val="00CD43E3"/>
    <w:rsid w:val="00CD4401"/>
    <w:rsid w:val="00CD451C"/>
    <w:rsid w:val="00CD5B08"/>
    <w:rsid w:val="00CD601A"/>
    <w:rsid w:val="00CD6615"/>
    <w:rsid w:val="00CD7B9E"/>
    <w:rsid w:val="00CD7BB6"/>
    <w:rsid w:val="00CE02E4"/>
    <w:rsid w:val="00CE27EE"/>
    <w:rsid w:val="00CE3350"/>
    <w:rsid w:val="00CE37AA"/>
    <w:rsid w:val="00CE3D53"/>
    <w:rsid w:val="00CE3E60"/>
    <w:rsid w:val="00CE426A"/>
    <w:rsid w:val="00CE5CDD"/>
    <w:rsid w:val="00CE5FA8"/>
    <w:rsid w:val="00CE611F"/>
    <w:rsid w:val="00CE639E"/>
    <w:rsid w:val="00CE78A7"/>
    <w:rsid w:val="00CF02D5"/>
    <w:rsid w:val="00CF0E01"/>
    <w:rsid w:val="00CF2BDC"/>
    <w:rsid w:val="00CF3CFF"/>
    <w:rsid w:val="00CF5876"/>
    <w:rsid w:val="00CF642B"/>
    <w:rsid w:val="00CF6C02"/>
    <w:rsid w:val="00CF708E"/>
    <w:rsid w:val="00CF7B98"/>
    <w:rsid w:val="00D00EA5"/>
    <w:rsid w:val="00D025E5"/>
    <w:rsid w:val="00D0294E"/>
    <w:rsid w:val="00D042A3"/>
    <w:rsid w:val="00D04B9A"/>
    <w:rsid w:val="00D0515F"/>
    <w:rsid w:val="00D07665"/>
    <w:rsid w:val="00D07756"/>
    <w:rsid w:val="00D07C18"/>
    <w:rsid w:val="00D121EB"/>
    <w:rsid w:val="00D12A3A"/>
    <w:rsid w:val="00D13007"/>
    <w:rsid w:val="00D13304"/>
    <w:rsid w:val="00D14482"/>
    <w:rsid w:val="00D155F4"/>
    <w:rsid w:val="00D15893"/>
    <w:rsid w:val="00D15B4F"/>
    <w:rsid w:val="00D16067"/>
    <w:rsid w:val="00D16B7F"/>
    <w:rsid w:val="00D170D7"/>
    <w:rsid w:val="00D176D8"/>
    <w:rsid w:val="00D21420"/>
    <w:rsid w:val="00D21C8F"/>
    <w:rsid w:val="00D2219F"/>
    <w:rsid w:val="00D224D3"/>
    <w:rsid w:val="00D22547"/>
    <w:rsid w:val="00D2291C"/>
    <w:rsid w:val="00D22DD7"/>
    <w:rsid w:val="00D2411E"/>
    <w:rsid w:val="00D24500"/>
    <w:rsid w:val="00D24D44"/>
    <w:rsid w:val="00D25EC2"/>
    <w:rsid w:val="00D2603A"/>
    <w:rsid w:val="00D2718D"/>
    <w:rsid w:val="00D30519"/>
    <w:rsid w:val="00D31CAC"/>
    <w:rsid w:val="00D329BC"/>
    <w:rsid w:val="00D338B9"/>
    <w:rsid w:val="00D3395B"/>
    <w:rsid w:val="00D34F5F"/>
    <w:rsid w:val="00D369E2"/>
    <w:rsid w:val="00D36FDB"/>
    <w:rsid w:val="00D3763D"/>
    <w:rsid w:val="00D37AE8"/>
    <w:rsid w:val="00D403C0"/>
    <w:rsid w:val="00D41D25"/>
    <w:rsid w:val="00D41E0C"/>
    <w:rsid w:val="00D41FA8"/>
    <w:rsid w:val="00D42B6A"/>
    <w:rsid w:val="00D43AFB"/>
    <w:rsid w:val="00D43ED4"/>
    <w:rsid w:val="00D44D0E"/>
    <w:rsid w:val="00D46485"/>
    <w:rsid w:val="00D47383"/>
    <w:rsid w:val="00D5163A"/>
    <w:rsid w:val="00D52C48"/>
    <w:rsid w:val="00D55161"/>
    <w:rsid w:val="00D56B43"/>
    <w:rsid w:val="00D56E4F"/>
    <w:rsid w:val="00D57260"/>
    <w:rsid w:val="00D601E6"/>
    <w:rsid w:val="00D6055C"/>
    <w:rsid w:val="00D60C7C"/>
    <w:rsid w:val="00D62B78"/>
    <w:rsid w:val="00D62E6A"/>
    <w:rsid w:val="00D63819"/>
    <w:rsid w:val="00D63D6F"/>
    <w:rsid w:val="00D63E28"/>
    <w:rsid w:val="00D6426A"/>
    <w:rsid w:val="00D647FF"/>
    <w:rsid w:val="00D65CC9"/>
    <w:rsid w:val="00D6636B"/>
    <w:rsid w:val="00D66C9C"/>
    <w:rsid w:val="00D70993"/>
    <w:rsid w:val="00D70DC4"/>
    <w:rsid w:val="00D714E7"/>
    <w:rsid w:val="00D71640"/>
    <w:rsid w:val="00D7199D"/>
    <w:rsid w:val="00D71E89"/>
    <w:rsid w:val="00D71E93"/>
    <w:rsid w:val="00D728A7"/>
    <w:rsid w:val="00D73254"/>
    <w:rsid w:val="00D73B0F"/>
    <w:rsid w:val="00D75356"/>
    <w:rsid w:val="00D76148"/>
    <w:rsid w:val="00D76A0D"/>
    <w:rsid w:val="00D775A6"/>
    <w:rsid w:val="00D775C0"/>
    <w:rsid w:val="00D77D14"/>
    <w:rsid w:val="00D805AB"/>
    <w:rsid w:val="00D80E70"/>
    <w:rsid w:val="00D8117B"/>
    <w:rsid w:val="00D825FC"/>
    <w:rsid w:val="00D82A14"/>
    <w:rsid w:val="00D83CAC"/>
    <w:rsid w:val="00D86FA5"/>
    <w:rsid w:val="00D87DEC"/>
    <w:rsid w:val="00D90235"/>
    <w:rsid w:val="00D911F9"/>
    <w:rsid w:val="00D9125F"/>
    <w:rsid w:val="00D91615"/>
    <w:rsid w:val="00D9603B"/>
    <w:rsid w:val="00D961FE"/>
    <w:rsid w:val="00D964C8"/>
    <w:rsid w:val="00D97737"/>
    <w:rsid w:val="00DA043E"/>
    <w:rsid w:val="00DA21D2"/>
    <w:rsid w:val="00DA4822"/>
    <w:rsid w:val="00DA603D"/>
    <w:rsid w:val="00DA630E"/>
    <w:rsid w:val="00DA6909"/>
    <w:rsid w:val="00DB025E"/>
    <w:rsid w:val="00DB04F7"/>
    <w:rsid w:val="00DB2C58"/>
    <w:rsid w:val="00DB3ACA"/>
    <w:rsid w:val="00DB4DDD"/>
    <w:rsid w:val="00DB5F73"/>
    <w:rsid w:val="00DC0164"/>
    <w:rsid w:val="00DC06DE"/>
    <w:rsid w:val="00DC19CC"/>
    <w:rsid w:val="00DC1B96"/>
    <w:rsid w:val="00DC33AD"/>
    <w:rsid w:val="00DC3878"/>
    <w:rsid w:val="00DC4635"/>
    <w:rsid w:val="00DC50A6"/>
    <w:rsid w:val="00DD01AE"/>
    <w:rsid w:val="00DD1B6B"/>
    <w:rsid w:val="00DD3CF7"/>
    <w:rsid w:val="00DD506C"/>
    <w:rsid w:val="00DD5317"/>
    <w:rsid w:val="00DD5986"/>
    <w:rsid w:val="00DD6F80"/>
    <w:rsid w:val="00DD715B"/>
    <w:rsid w:val="00DD7EE5"/>
    <w:rsid w:val="00DE34DC"/>
    <w:rsid w:val="00DE3BDE"/>
    <w:rsid w:val="00DE3C81"/>
    <w:rsid w:val="00DE3DC5"/>
    <w:rsid w:val="00DE5DB6"/>
    <w:rsid w:val="00DE6B10"/>
    <w:rsid w:val="00DE705F"/>
    <w:rsid w:val="00DF0CA3"/>
    <w:rsid w:val="00DF0CEE"/>
    <w:rsid w:val="00DF148D"/>
    <w:rsid w:val="00DF17E7"/>
    <w:rsid w:val="00DF18EB"/>
    <w:rsid w:val="00DF2EE6"/>
    <w:rsid w:val="00DF34D2"/>
    <w:rsid w:val="00DF3F0B"/>
    <w:rsid w:val="00DF4FC3"/>
    <w:rsid w:val="00DF51E0"/>
    <w:rsid w:val="00DF5FA4"/>
    <w:rsid w:val="00DF78B5"/>
    <w:rsid w:val="00DF78F7"/>
    <w:rsid w:val="00DF7C64"/>
    <w:rsid w:val="00E015C0"/>
    <w:rsid w:val="00E02F7C"/>
    <w:rsid w:val="00E03F5C"/>
    <w:rsid w:val="00E0494B"/>
    <w:rsid w:val="00E07E6A"/>
    <w:rsid w:val="00E100FA"/>
    <w:rsid w:val="00E10112"/>
    <w:rsid w:val="00E104E0"/>
    <w:rsid w:val="00E105EA"/>
    <w:rsid w:val="00E1061A"/>
    <w:rsid w:val="00E10AEC"/>
    <w:rsid w:val="00E10F7C"/>
    <w:rsid w:val="00E1138E"/>
    <w:rsid w:val="00E12BA0"/>
    <w:rsid w:val="00E136BA"/>
    <w:rsid w:val="00E1501B"/>
    <w:rsid w:val="00E1595B"/>
    <w:rsid w:val="00E16BCF"/>
    <w:rsid w:val="00E16E23"/>
    <w:rsid w:val="00E17279"/>
    <w:rsid w:val="00E17676"/>
    <w:rsid w:val="00E17C0C"/>
    <w:rsid w:val="00E21720"/>
    <w:rsid w:val="00E22E2F"/>
    <w:rsid w:val="00E2320C"/>
    <w:rsid w:val="00E24802"/>
    <w:rsid w:val="00E25823"/>
    <w:rsid w:val="00E25F17"/>
    <w:rsid w:val="00E26765"/>
    <w:rsid w:val="00E27100"/>
    <w:rsid w:val="00E27371"/>
    <w:rsid w:val="00E276CF"/>
    <w:rsid w:val="00E31179"/>
    <w:rsid w:val="00E33232"/>
    <w:rsid w:val="00E33CA4"/>
    <w:rsid w:val="00E345C2"/>
    <w:rsid w:val="00E34B97"/>
    <w:rsid w:val="00E3645E"/>
    <w:rsid w:val="00E366B5"/>
    <w:rsid w:val="00E3733B"/>
    <w:rsid w:val="00E3752F"/>
    <w:rsid w:val="00E37E67"/>
    <w:rsid w:val="00E40E57"/>
    <w:rsid w:val="00E41187"/>
    <w:rsid w:val="00E424C9"/>
    <w:rsid w:val="00E429AB"/>
    <w:rsid w:val="00E42F72"/>
    <w:rsid w:val="00E4373B"/>
    <w:rsid w:val="00E43B40"/>
    <w:rsid w:val="00E442C9"/>
    <w:rsid w:val="00E4447A"/>
    <w:rsid w:val="00E4487E"/>
    <w:rsid w:val="00E44A4F"/>
    <w:rsid w:val="00E4619B"/>
    <w:rsid w:val="00E50610"/>
    <w:rsid w:val="00E50B99"/>
    <w:rsid w:val="00E50F9D"/>
    <w:rsid w:val="00E51272"/>
    <w:rsid w:val="00E55D2C"/>
    <w:rsid w:val="00E55DD3"/>
    <w:rsid w:val="00E56452"/>
    <w:rsid w:val="00E56945"/>
    <w:rsid w:val="00E56A17"/>
    <w:rsid w:val="00E60243"/>
    <w:rsid w:val="00E60513"/>
    <w:rsid w:val="00E61EB6"/>
    <w:rsid w:val="00E62035"/>
    <w:rsid w:val="00E63797"/>
    <w:rsid w:val="00E65A1E"/>
    <w:rsid w:val="00E67833"/>
    <w:rsid w:val="00E70309"/>
    <w:rsid w:val="00E7043F"/>
    <w:rsid w:val="00E72161"/>
    <w:rsid w:val="00E72DE3"/>
    <w:rsid w:val="00E73688"/>
    <w:rsid w:val="00E74A21"/>
    <w:rsid w:val="00E74FF2"/>
    <w:rsid w:val="00E75A6D"/>
    <w:rsid w:val="00E77DDB"/>
    <w:rsid w:val="00E801E9"/>
    <w:rsid w:val="00E81CAF"/>
    <w:rsid w:val="00E824F1"/>
    <w:rsid w:val="00E82554"/>
    <w:rsid w:val="00E8562B"/>
    <w:rsid w:val="00E859BF"/>
    <w:rsid w:val="00E87468"/>
    <w:rsid w:val="00E91C5D"/>
    <w:rsid w:val="00E91E70"/>
    <w:rsid w:val="00E91ED9"/>
    <w:rsid w:val="00E930AA"/>
    <w:rsid w:val="00E9406D"/>
    <w:rsid w:val="00E94DCA"/>
    <w:rsid w:val="00E9593C"/>
    <w:rsid w:val="00E95B6C"/>
    <w:rsid w:val="00E97146"/>
    <w:rsid w:val="00E97FA8"/>
    <w:rsid w:val="00EA0B93"/>
    <w:rsid w:val="00EA3413"/>
    <w:rsid w:val="00EA3896"/>
    <w:rsid w:val="00EA47BE"/>
    <w:rsid w:val="00EA4852"/>
    <w:rsid w:val="00EA4E80"/>
    <w:rsid w:val="00EA545E"/>
    <w:rsid w:val="00EA697B"/>
    <w:rsid w:val="00EA7E28"/>
    <w:rsid w:val="00EB0C91"/>
    <w:rsid w:val="00EB1409"/>
    <w:rsid w:val="00EB358C"/>
    <w:rsid w:val="00EB4DDD"/>
    <w:rsid w:val="00EC0C60"/>
    <w:rsid w:val="00EC1BA7"/>
    <w:rsid w:val="00EC2D57"/>
    <w:rsid w:val="00EC2F20"/>
    <w:rsid w:val="00EC43EE"/>
    <w:rsid w:val="00EC507A"/>
    <w:rsid w:val="00EC60AC"/>
    <w:rsid w:val="00EC61CA"/>
    <w:rsid w:val="00EC6D4A"/>
    <w:rsid w:val="00EC6F2C"/>
    <w:rsid w:val="00EC74B5"/>
    <w:rsid w:val="00EC778E"/>
    <w:rsid w:val="00ED004B"/>
    <w:rsid w:val="00ED02CD"/>
    <w:rsid w:val="00ED1724"/>
    <w:rsid w:val="00ED1773"/>
    <w:rsid w:val="00ED2E8B"/>
    <w:rsid w:val="00ED3DB7"/>
    <w:rsid w:val="00ED4543"/>
    <w:rsid w:val="00ED64A5"/>
    <w:rsid w:val="00ED782D"/>
    <w:rsid w:val="00ED7F55"/>
    <w:rsid w:val="00EE007B"/>
    <w:rsid w:val="00EE0305"/>
    <w:rsid w:val="00EE1050"/>
    <w:rsid w:val="00EE1C28"/>
    <w:rsid w:val="00EE2109"/>
    <w:rsid w:val="00EE26DB"/>
    <w:rsid w:val="00EE279C"/>
    <w:rsid w:val="00EE3E07"/>
    <w:rsid w:val="00EE4879"/>
    <w:rsid w:val="00EE553A"/>
    <w:rsid w:val="00EE7D96"/>
    <w:rsid w:val="00EF0723"/>
    <w:rsid w:val="00EF0CB3"/>
    <w:rsid w:val="00EF0E66"/>
    <w:rsid w:val="00EF2094"/>
    <w:rsid w:val="00EF2482"/>
    <w:rsid w:val="00EF2843"/>
    <w:rsid w:val="00EF2F4E"/>
    <w:rsid w:val="00EF3243"/>
    <w:rsid w:val="00EF359A"/>
    <w:rsid w:val="00EF3B69"/>
    <w:rsid w:val="00EF3F44"/>
    <w:rsid w:val="00EF533C"/>
    <w:rsid w:val="00EF5437"/>
    <w:rsid w:val="00EF7783"/>
    <w:rsid w:val="00F00DF4"/>
    <w:rsid w:val="00F00FFC"/>
    <w:rsid w:val="00F01420"/>
    <w:rsid w:val="00F0260A"/>
    <w:rsid w:val="00F0299F"/>
    <w:rsid w:val="00F030C9"/>
    <w:rsid w:val="00F03256"/>
    <w:rsid w:val="00F0391A"/>
    <w:rsid w:val="00F03CB5"/>
    <w:rsid w:val="00F048AD"/>
    <w:rsid w:val="00F058A0"/>
    <w:rsid w:val="00F05CFB"/>
    <w:rsid w:val="00F06EA2"/>
    <w:rsid w:val="00F07C75"/>
    <w:rsid w:val="00F1033F"/>
    <w:rsid w:val="00F1165B"/>
    <w:rsid w:val="00F123ED"/>
    <w:rsid w:val="00F12BB1"/>
    <w:rsid w:val="00F12DAF"/>
    <w:rsid w:val="00F133FF"/>
    <w:rsid w:val="00F13711"/>
    <w:rsid w:val="00F1443E"/>
    <w:rsid w:val="00F15F37"/>
    <w:rsid w:val="00F15FA9"/>
    <w:rsid w:val="00F16795"/>
    <w:rsid w:val="00F20357"/>
    <w:rsid w:val="00F20CA6"/>
    <w:rsid w:val="00F21057"/>
    <w:rsid w:val="00F2234B"/>
    <w:rsid w:val="00F22ECA"/>
    <w:rsid w:val="00F25158"/>
    <w:rsid w:val="00F254DD"/>
    <w:rsid w:val="00F267E4"/>
    <w:rsid w:val="00F26FE1"/>
    <w:rsid w:val="00F2717F"/>
    <w:rsid w:val="00F30F7E"/>
    <w:rsid w:val="00F31D3B"/>
    <w:rsid w:val="00F33BBE"/>
    <w:rsid w:val="00F35043"/>
    <w:rsid w:val="00F35F6E"/>
    <w:rsid w:val="00F3601C"/>
    <w:rsid w:val="00F36DC2"/>
    <w:rsid w:val="00F41615"/>
    <w:rsid w:val="00F4172F"/>
    <w:rsid w:val="00F419E7"/>
    <w:rsid w:val="00F41E5F"/>
    <w:rsid w:val="00F42FFF"/>
    <w:rsid w:val="00F439AF"/>
    <w:rsid w:val="00F43BF0"/>
    <w:rsid w:val="00F4595C"/>
    <w:rsid w:val="00F470E8"/>
    <w:rsid w:val="00F5379F"/>
    <w:rsid w:val="00F539C2"/>
    <w:rsid w:val="00F5756D"/>
    <w:rsid w:val="00F5768F"/>
    <w:rsid w:val="00F5771B"/>
    <w:rsid w:val="00F60148"/>
    <w:rsid w:val="00F62909"/>
    <w:rsid w:val="00F63E0B"/>
    <w:rsid w:val="00F63F88"/>
    <w:rsid w:val="00F64A86"/>
    <w:rsid w:val="00F65A8C"/>
    <w:rsid w:val="00F66201"/>
    <w:rsid w:val="00F66951"/>
    <w:rsid w:val="00F6741E"/>
    <w:rsid w:val="00F67A63"/>
    <w:rsid w:val="00F67CFF"/>
    <w:rsid w:val="00F72CAE"/>
    <w:rsid w:val="00F73418"/>
    <w:rsid w:val="00F734F7"/>
    <w:rsid w:val="00F748FA"/>
    <w:rsid w:val="00F753C6"/>
    <w:rsid w:val="00F757A9"/>
    <w:rsid w:val="00F76A12"/>
    <w:rsid w:val="00F80B68"/>
    <w:rsid w:val="00F80B98"/>
    <w:rsid w:val="00F80FCA"/>
    <w:rsid w:val="00F81982"/>
    <w:rsid w:val="00F8293A"/>
    <w:rsid w:val="00F83A93"/>
    <w:rsid w:val="00F842BA"/>
    <w:rsid w:val="00F84EE5"/>
    <w:rsid w:val="00F85F13"/>
    <w:rsid w:val="00F87697"/>
    <w:rsid w:val="00F91966"/>
    <w:rsid w:val="00F923E1"/>
    <w:rsid w:val="00F927C0"/>
    <w:rsid w:val="00F92D56"/>
    <w:rsid w:val="00F965FF"/>
    <w:rsid w:val="00FA1AE8"/>
    <w:rsid w:val="00FA2476"/>
    <w:rsid w:val="00FA3D61"/>
    <w:rsid w:val="00FA496C"/>
    <w:rsid w:val="00FA51BB"/>
    <w:rsid w:val="00FA5568"/>
    <w:rsid w:val="00FA7D10"/>
    <w:rsid w:val="00FB0745"/>
    <w:rsid w:val="00FB179E"/>
    <w:rsid w:val="00FB1FD8"/>
    <w:rsid w:val="00FB5800"/>
    <w:rsid w:val="00FB6A22"/>
    <w:rsid w:val="00FB6FF2"/>
    <w:rsid w:val="00FC08D3"/>
    <w:rsid w:val="00FC10A0"/>
    <w:rsid w:val="00FC1201"/>
    <w:rsid w:val="00FC260C"/>
    <w:rsid w:val="00FC33C4"/>
    <w:rsid w:val="00FC35DB"/>
    <w:rsid w:val="00FC3ACA"/>
    <w:rsid w:val="00FC4C87"/>
    <w:rsid w:val="00FC5DD1"/>
    <w:rsid w:val="00FC6010"/>
    <w:rsid w:val="00FC69CD"/>
    <w:rsid w:val="00FC7B06"/>
    <w:rsid w:val="00FD0FAA"/>
    <w:rsid w:val="00FD1089"/>
    <w:rsid w:val="00FD116F"/>
    <w:rsid w:val="00FD16CE"/>
    <w:rsid w:val="00FD1A55"/>
    <w:rsid w:val="00FD2133"/>
    <w:rsid w:val="00FD245C"/>
    <w:rsid w:val="00FD2B01"/>
    <w:rsid w:val="00FD36A4"/>
    <w:rsid w:val="00FD36BD"/>
    <w:rsid w:val="00FD49D1"/>
    <w:rsid w:val="00FD4AE2"/>
    <w:rsid w:val="00FD5503"/>
    <w:rsid w:val="00FD5A62"/>
    <w:rsid w:val="00FD71E2"/>
    <w:rsid w:val="00FD78D0"/>
    <w:rsid w:val="00FE1B8F"/>
    <w:rsid w:val="00FE2377"/>
    <w:rsid w:val="00FE2708"/>
    <w:rsid w:val="00FE3035"/>
    <w:rsid w:val="00FE3C6E"/>
    <w:rsid w:val="00FE4B76"/>
    <w:rsid w:val="00FE4BAE"/>
    <w:rsid w:val="00FE526A"/>
    <w:rsid w:val="00FE650B"/>
    <w:rsid w:val="00FE6A5B"/>
    <w:rsid w:val="00FE7F65"/>
    <w:rsid w:val="00FF0217"/>
    <w:rsid w:val="00FF1544"/>
    <w:rsid w:val="00FF27AA"/>
    <w:rsid w:val="00FF2D11"/>
    <w:rsid w:val="00FF342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6FBB91"/>
  <w15:docId w15:val="{9AD70A30-0F3A-E64C-A01F-B99EC10C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20BF"/>
    <w:pPr>
      <w:spacing w:after="100" w:line="260" w:lineRule="exact"/>
    </w:pPr>
    <w:rPr>
      <w:rFonts w:ascii="Segoe UI Light" w:eastAsiaTheme="minorEastAsia" w:hAnsi="Segoe UI Light" w:cs="Arial"/>
      <w:sz w:val="20"/>
      <w:szCs w:val="20"/>
    </w:rPr>
  </w:style>
  <w:style w:type="paragraph" w:styleId="Kop1">
    <w:name w:val="heading 1"/>
    <w:basedOn w:val="Standaard"/>
    <w:next w:val="Standaard"/>
    <w:link w:val="Kop1Char"/>
    <w:uiPriority w:val="10"/>
    <w:qFormat/>
    <w:rsid w:val="002F584C"/>
    <w:pPr>
      <w:tabs>
        <w:tab w:val="left" w:pos="539"/>
      </w:tabs>
      <w:spacing w:before="240" w:after="120" w:line="240" w:lineRule="auto"/>
      <w:ind w:left="539" w:hanging="539"/>
      <w:outlineLvl w:val="0"/>
    </w:pPr>
    <w:rPr>
      <w:rFonts w:eastAsiaTheme="majorEastAsia" w:cstheme="majorBidi"/>
      <w:color w:val="FF0000"/>
      <w:sz w:val="26"/>
      <w:szCs w:val="40"/>
    </w:rPr>
  </w:style>
  <w:style w:type="paragraph" w:styleId="Kop2">
    <w:name w:val="heading 2"/>
    <w:basedOn w:val="Standaard"/>
    <w:next w:val="Standaard"/>
    <w:link w:val="Kop2Char"/>
    <w:autoRedefine/>
    <w:uiPriority w:val="9"/>
    <w:unhideWhenUsed/>
    <w:rsid w:val="00D12A3A"/>
    <w:pPr>
      <w:keepNext/>
      <w:keepLines/>
      <w:spacing w:before="520" w:after="120"/>
      <w:outlineLvl w:val="1"/>
    </w:pPr>
    <w:rPr>
      <w:rFonts w:ascii="Ubuntu" w:eastAsiaTheme="majorEastAsia" w:hAnsi="Ubuntu" w:cstheme="majorBidi"/>
      <w:color w:val="1597DD"/>
      <w:sz w:val="26"/>
    </w:rPr>
  </w:style>
  <w:style w:type="paragraph" w:styleId="Kop3">
    <w:name w:val="heading 3"/>
    <w:basedOn w:val="Standaard"/>
    <w:next w:val="Standaard"/>
    <w:link w:val="Kop3Char"/>
    <w:uiPriority w:val="9"/>
    <w:unhideWhenUsed/>
    <w:rsid w:val="00192C12"/>
    <w:pPr>
      <w:keepNext/>
      <w:keepLines/>
      <w:spacing w:before="260" w:after="0"/>
      <w:outlineLvl w:val="2"/>
    </w:pPr>
    <w:rPr>
      <w:rFonts w:ascii="Ubuntu" w:eastAsiaTheme="majorEastAsia" w:hAnsi="Ubuntu" w:cstheme="majorBidi"/>
      <w:color w:val="1597DD"/>
    </w:rPr>
  </w:style>
  <w:style w:type="paragraph" w:styleId="Kop4">
    <w:name w:val="heading 4"/>
    <w:basedOn w:val="Standaard"/>
    <w:next w:val="Standaard"/>
    <w:link w:val="Kop4Char"/>
    <w:uiPriority w:val="9"/>
    <w:unhideWhenUsed/>
    <w:rsid w:val="00DA630E"/>
    <w:pPr>
      <w:keepNext/>
      <w:keepLines/>
      <w:spacing w:after="0"/>
      <w:outlineLvl w:val="3"/>
    </w:pPr>
    <w:rPr>
      <w:rFonts w:ascii="Ubuntu" w:eastAsiaTheme="majorEastAsia" w:hAnsi="Ubuntu" w:cstheme="majorBidi"/>
      <w:bCs/>
    </w:rPr>
  </w:style>
  <w:style w:type="paragraph" w:styleId="Kop5">
    <w:name w:val="heading 5"/>
    <w:basedOn w:val="Standaard"/>
    <w:next w:val="Standaard"/>
    <w:link w:val="Kop5Char"/>
    <w:uiPriority w:val="9"/>
    <w:semiHidden/>
    <w:unhideWhenUsed/>
    <w:rsid w:val="001A496B"/>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rsid w:val="00C748CF"/>
    <w:pPr>
      <w:keepNext/>
      <w:keepLines/>
      <w:suppressAutoHyphens/>
      <w:spacing w:before="100" w:beforeAutospacing="1" w:after="400" w:line="240" w:lineRule="auto"/>
      <w:outlineLvl w:val="5"/>
    </w:pPr>
    <w:rPr>
      <w:rFonts w:ascii="Ubuntu" w:eastAsiaTheme="majorEastAsia" w:hAnsi="Ubuntu" w:cstheme="majorBidi"/>
      <w:sz w:val="36"/>
      <w:szCs w:val="32"/>
    </w:rPr>
  </w:style>
  <w:style w:type="paragraph" w:styleId="Kop7">
    <w:name w:val="heading 7"/>
    <w:basedOn w:val="Standaard"/>
    <w:next w:val="Standaard"/>
    <w:link w:val="Kop7Char"/>
    <w:uiPriority w:val="9"/>
    <w:semiHidden/>
    <w:unhideWhenUsed/>
    <w:rsid w:val="001A496B"/>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A496B"/>
    <w:pPr>
      <w:keepNext/>
      <w:keepLines/>
      <w:spacing w:before="200" w:after="0"/>
      <w:ind w:left="1440" w:hanging="144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unhideWhenUsed/>
    <w:qFormat/>
    <w:rsid w:val="001A496B"/>
    <w:pPr>
      <w:keepNext/>
      <w:keepLines/>
      <w:spacing w:before="200" w:after="0"/>
      <w:ind w:left="1584" w:hanging="1584"/>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1">
    <w:name w:val="Titel1"/>
    <w:basedOn w:val="Standaard"/>
    <w:next w:val="Standaard"/>
    <w:autoRedefine/>
    <w:qFormat/>
    <w:rsid w:val="009C5B95"/>
    <w:pPr>
      <w:keepNext/>
      <w:keepLines/>
      <w:spacing w:after="400" w:line="240" w:lineRule="auto"/>
      <w:outlineLvl w:val="0"/>
    </w:pPr>
    <w:rPr>
      <w:rFonts w:eastAsiaTheme="majorEastAsia" w:cs="Segoe UI Light"/>
      <w:bCs/>
      <w:sz w:val="48"/>
      <w:szCs w:val="40"/>
    </w:rPr>
  </w:style>
  <w:style w:type="paragraph" w:styleId="Koptekst">
    <w:name w:val="header"/>
    <w:basedOn w:val="Standaard"/>
    <w:link w:val="KoptekstChar"/>
    <w:uiPriority w:val="99"/>
    <w:unhideWhenUsed/>
    <w:rsid w:val="00EA0B93"/>
    <w:pPr>
      <w:tabs>
        <w:tab w:val="center" w:pos="4536"/>
        <w:tab w:val="right" w:pos="9072"/>
      </w:tabs>
    </w:pPr>
  </w:style>
  <w:style w:type="character" w:customStyle="1" w:styleId="KoptekstChar">
    <w:name w:val="Koptekst Char"/>
    <w:basedOn w:val="Standaardalinea-lettertype"/>
    <w:link w:val="Koptekst"/>
    <w:uiPriority w:val="99"/>
    <w:rsid w:val="00EA0B93"/>
    <w:rPr>
      <w:rFonts w:ascii="Ubuntu Light" w:eastAsiaTheme="minorEastAsia" w:hAnsi="Ubuntu Light" w:cs="Arial"/>
      <w:sz w:val="20"/>
      <w:szCs w:val="20"/>
    </w:rPr>
  </w:style>
  <w:style w:type="paragraph" w:styleId="Voettekst">
    <w:name w:val="footer"/>
    <w:basedOn w:val="Standaard"/>
    <w:link w:val="VoettekstChar"/>
    <w:unhideWhenUsed/>
    <w:rsid w:val="00364F7F"/>
    <w:pPr>
      <w:tabs>
        <w:tab w:val="center" w:pos="4536"/>
        <w:tab w:val="right" w:pos="9072"/>
      </w:tabs>
      <w:ind w:left="-1021"/>
    </w:pPr>
    <w:rPr>
      <w:rFonts w:ascii="Ubuntu Medium" w:hAnsi="Ubuntu Medium"/>
      <w:color w:val="FFFFFF" w:themeColor="background1"/>
    </w:rPr>
  </w:style>
  <w:style w:type="character" w:customStyle="1" w:styleId="VoettekstChar">
    <w:name w:val="Voettekst Char"/>
    <w:basedOn w:val="Standaardalinea-lettertype"/>
    <w:link w:val="Voettekst"/>
    <w:rsid w:val="00364F7F"/>
    <w:rPr>
      <w:rFonts w:ascii="Ubuntu Medium" w:eastAsiaTheme="minorEastAsia" w:hAnsi="Ubuntu Medium" w:cs="Arial"/>
      <w:color w:val="FFFFFF" w:themeColor="background1"/>
      <w:sz w:val="20"/>
      <w:szCs w:val="20"/>
    </w:rPr>
  </w:style>
  <w:style w:type="paragraph" w:styleId="Ballontekst">
    <w:name w:val="Balloon Text"/>
    <w:basedOn w:val="Standaard"/>
    <w:link w:val="BallontekstChar"/>
    <w:uiPriority w:val="99"/>
    <w:semiHidden/>
    <w:unhideWhenUsed/>
    <w:rsid w:val="00CD7BB6"/>
    <w:rPr>
      <w:rFonts w:ascii="Tahoma" w:hAnsi="Tahoma" w:cs="Tahoma"/>
      <w:sz w:val="16"/>
    </w:rPr>
  </w:style>
  <w:style w:type="character" w:customStyle="1" w:styleId="BallontekstChar">
    <w:name w:val="Ballontekst Char"/>
    <w:basedOn w:val="Standaardalinea-lettertype"/>
    <w:link w:val="Ballontekst"/>
    <w:uiPriority w:val="99"/>
    <w:semiHidden/>
    <w:rsid w:val="00CD7BB6"/>
    <w:rPr>
      <w:rFonts w:ascii="Tahoma" w:hAnsi="Tahoma" w:cs="Tahoma"/>
      <w:sz w:val="16"/>
      <w:szCs w:val="16"/>
    </w:rPr>
  </w:style>
  <w:style w:type="character" w:styleId="Paginanummer">
    <w:name w:val="page number"/>
    <w:basedOn w:val="Standaardalinea-lettertype"/>
    <w:uiPriority w:val="99"/>
    <w:semiHidden/>
    <w:unhideWhenUsed/>
    <w:rsid w:val="00850935"/>
  </w:style>
  <w:style w:type="character" w:customStyle="1" w:styleId="Kop1Teken">
    <w:name w:val="Kop 1 Teken"/>
    <w:basedOn w:val="Standaardalinea-lettertype"/>
    <w:rsid w:val="00C748CF"/>
    <w:rPr>
      <w:rFonts w:ascii="Ubuntu Medium" w:eastAsiaTheme="majorEastAsia" w:hAnsi="Ubuntu Medium" w:cstheme="majorBidi"/>
      <w:bCs/>
      <w:caps/>
      <w:sz w:val="40"/>
      <w:szCs w:val="40"/>
    </w:rPr>
  </w:style>
  <w:style w:type="character" w:customStyle="1" w:styleId="Kop6Char">
    <w:name w:val="Kop 6 Char"/>
    <w:basedOn w:val="Standaardalinea-lettertype"/>
    <w:link w:val="Kop6"/>
    <w:uiPriority w:val="9"/>
    <w:rsid w:val="00C748CF"/>
    <w:rPr>
      <w:rFonts w:ascii="Ubuntu" w:eastAsiaTheme="majorEastAsia" w:hAnsi="Ubuntu" w:cstheme="majorBidi"/>
      <w:sz w:val="36"/>
      <w:szCs w:val="32"/>
    </w:rPr>
  </w:style>
  <w:style w:type="character" w:customStyle="1" w:styleId="Kop4Char">
    <w:name w:val="Kop 4 Char"/>
    <w:basedOn w:val="Standaardalinea-lettertype"/>
    <w:link w:val="Kop4"/>
    <w:uiPriority w:val="9"/>
    <w:rsid w:val="00DA630E"/>
    <w:rPr>
      <w:rFonts w:ascii="Ubuntu" w:eastAsiaTheme="majorEastAsia" w:hAnsi="Ubuntu" w:cstheme="majorBidi"/>
      <w:bCs/>
      <w:sz w:val="20"/>
      <w:szCs w:val="20"/>
    </w:rPr>
  </w:style>
  <w:style w:type="character" w:customStyle="1" w:styleId="Kop2Char">
    <w:name w:val="Kop 2 Char"/>
    <w:basedOn w:val="Standaardalinea-lettertype"/>
    <w:link w:val="Kop2"/>
    <w:uiPriority w:val="9"/>
    <w:rsid w:val="00D12A3A"/>
    <w:rPr>
      <w:rFonts w:ascii="Ubuntu" w:eastAsiaTheme="majorEastAsia" w:hAnsi="Ubuntu" w:cstheme="majorBidi"/>
      <w:color w:val="1597DD"/>
      <w:sz w:val="26"/>
      <w:szCs w:val="20"/>
    </w:rPr>
  </w:style>
  <w:style w:type="paragraph" w:styleId="Normaalweb">
    <w:name w:val="Normal (Web)"/>
    <w:basedOn w:val="Standaard"/>
    <w:uiPriority w:val="99"/>
    <w:unhideWhenUsed/>
    <w:rsid w:val="00850935"/>
    <w:pPr>
      <w:spacing w:before="100" w:beforeAutospacing="1" w:afterAutospacing="1"/>
    </w:pPr>
    <w:rPr>
      <w:rFonts w:ascii="Times" w:hAnsi="Times" w:cs="Times New Roman"/>
      <w:lang w:val="en-GB"/>
    </w:rPr>
  </w:style>
  <w:style w:type="character" w:customStyle="1" w:styleId="apple-converted-space">
    <w:name w:val="apple-converted-space"/>
    <w:basedOn w:val="Standaardalinea-lettertype"/>
    <w:rsid w:val="00850935"/>
  </w:style>
  <w:style w:type="character" w:styleId="Hyperlink">
    <w:name w:val="Hyperlink"/>
    <w:uiPriority w:val="99"/>
    <w:unhideWhenUsed/>
    <w:qFormat/>
    <w:rsid w:val="004220BF"/>
    <w:rPr>
      <w:rFonts w:ascii="Segoe UI Semibold" w:hAnsi="Segoe UI Semibold"/>
      <w:color w:val="FF0000"/>
      <w:u w:val="none"/>
    </w:rPr>
  </w:style>
  <w:style w:type="paragraph" w:styleId="Lijstalinea">
    <w:name w:val="List Paragraph"/>
    <w:basedOn w:val="Standaard"/>
    <w:uiPriority w:val="34"/>
    <w:qFormat/>
    <w:rsid w:val="004220BF"/>
    <w:pPr>
      <w:numPr>
        <w:numId w:val="2"/>
      </w:numPr>
    </w:pPr>
  </w:style>
  <w:style w:type="character" w:styleId="GevolgdeHyperlink">
    <w:name w:val="FollowedHyperlink"/>
    <w:basedOn w:val="Hyperlink"/>
    <w:uiPriority w:val="99"/>
    <w:semiHidden/>
    <w:unhideWhenUsed/>
    <w:rsid w:val="00850935"/>
    <w:rPr>
      <w:rFonts w:ascii="Segoe UI Semibold" w:hAnsi="Segoe UI Semibold"/>
      <w:color w:val="800080" w:themeColor="followedHyperlink"/>
      <w:u w:val="single"/>
    </w:rPr>
  </w:style>
  <w:style w:type="paragraph" w:styleId="Geenafstand">
    <w:name w:val="No Spacing"/>
    <w:uiPriority w:val="1"/>
    <w:qFormat/>
    <w:rsid w:val="00850935"/>
    <w:pPr>
      <w:spacing w:after="0" w:line="240" w:lineRule="auto"/>
    </w:pPr>
    <w:rPr>
      <w:rFonts w:eastAsiaTheme="minorEastAsia"/>
      <w:sz w:val="24"/>
      <w:szCs w:val="24"/>
    </w:rPr>
  </w:style>
  <w:style w:type="character" w:customStyle="1" w:styleId="il">
    <w:name w:val="il"/>
    <w:basedOn w:val="Standaardalinea-lettertype"/>
    <w:rsid w:val="00850935"/>
  </w:style>
  <w:style w:type="paragraph" w:styleId="Bijschrift">
    <w:name w:val="caption"/>
    <w:basedOn w:val="Standaard"/>
    <w:next w:val="Standaard"/>
    <w:autoRedefine/>
    <w:uiPriority w:val="35"/>
    <w:unhideWhenUsed/>
    <w:qFormat/>
    <w:rsid w:val="00F842BA"/>
    <w:pPr>
      <w:spacing w:before="200" w:after="200"/>
    </w:pPr>
    <w:rPr>
      <w:bCs/>
      <w:sz w:val="16"/>
    </w:rPr>
  </w:style>
  <w:style w:type="paragraph" w:styleId="Plattetekst">
    <w:name w:val="Body Text"/>
    <w:basedOn w:val="Standaard"/>
    <w:link w:val="PlattetekstChar"/>
    <w:rsid w:val="00850935"/>
    <w:pPr>
      <w:jc w:val="both"/>
    </w:pPr>
    <w:rPr>
      <w:rFonts w:ascii="Times Roman" w:eastAsia="Times New Roman" w:hAnsi="Times Roman" w:cs="Times New Roman"/>
      <w:spacing w:val="-3"/>
      <w:lang w:val="nl"/>
    </w:rPr>
  </w:style>
  <w:style w:type="character" w:customStyle="1" w:styleId="PlattetekstChar">
    <w:name w:val="Platte tekst Char"/>
    <w:basedOn w:val="Standaardalinea-lettertype"/>
    <w:link w:val="Plattetekst"/>
    <w:rsid w:val="00850935"/>
    <w:rPr>
      <w:rFonts w:ascii="Times Roman" w:eastAsia="Times New Roman" w:hAnsi="Times Roman" w:cs="Times New Roman"/>
      <w:spacing w:val="-3"/>
      <w:sz w:val="24"/>
      <w:szCs w:val="20"/>
      <w:lang w:val="nl"/>
    </w:rPr>
  </w:style>
  <w:style w:type="character" w:styleId="Nadruk">
    <w:name w:val="Emphasis"/>
    <w:basedOn w:val="Standaardalinea-lettertype"/>
    <w:uiPriority w:val="20"/>
    <w:rsid w:val="00850935"/>
    <w:rPr>
      <w:i/>
      <w:iCs/>
    </w:rPr>
  </w:style>
  <w:style w:type="character" w:styleId="Zwaar">
    <w:name w:val="Strong"/>
    <w:basedOn w:val="Standaardalinea-lettertype"/>
    <w:uiPriority w:val="22"/>
    <w:rsid w:val="00850935"/>
    <w:rPr>
      <w:b/>
      <w:bCs/>
    </w:rPr>
  </w:style>
  <w:style w:type="table" w:styleId="Lichtearcering-accent1">
    <w:name w:val="Light Shading Accent 1"/>
    <w:basedOn w:val="Standaardtabel"/>
    <w:uiPriority w:val="60"/>
    <w:rsid w:val="00850935"/>
    <w:pPr>
      <w:spacing w:after="0" w:line="240" w:lineRule="auto"/>
    </w:pPr>
    <w:rPr>
      <w:rFonts w:ascii="Arial" w:eastAsiaTheme="minorEastAsia" w:hAnsi="Arial" w:cs="Arial"/>
      <w:color w:val="365F91" w:themeColor="accent1" w:themeShade="BF"/>
      <w:sz w:val="16"/>
      <w:szCs w:val="16"/>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hopg1">
    <w:name w:val="toc 1"/>
    <w:basedOn w:val="Inhopg2"/>
    <w:next w:val="Standaard"/>
    <w:uiPriority w:val="39"/>
    <w:unhideWhenUsed/>
    <w:qFormat/>
    <w:rsid w:val="00086A36"/>
    <w:pPr>
      <w:spacing w:before="260"/>
    </w:pPr>
    <w:rPr>
      <w:rFonts w:ascii="Segoe UI" w:hAnsi="Segoe UI"/>
      <w:color w:val="FF0000"/>
    </w:rPr>
  </w:style>
  <w:style w:type="paragraph" w:styleId="Inhopg2">
    <w:name w:val="toc 2"/>
    <w:basedOn w:val="Standaard"/>
    <w:next w:val="Standaard"/>
    <w:uiPriority w:val="39"/>
    <w:unhideWhenUsed/>
    <w:qFormat/>
    <w:rsid w:val="0048483D"/>
    <w:pPr>
      <w:tabs>
        <w:tab w:val="right" w:pos="9062"/>
      </w:tabs>
      <w:spacing w:after="0"/>
    </w:pPr>
    <w:rPr>
      <w:noProof/>
    </w:rPr>
  </w:style>
  <w:style w:type="table" w:styleId="Tabelraster">
    <w:name w:val="Table Grid"/>
    <w:basedOn w:val="Standaardtabel"/>
    <w:uiPriority w:val="59"/>
    <w:rsid w:val="0085093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850935"/>
    <w:rPr>
      <w:sz w:val="18"/>
      <w:szCs w:val="18"/>
    </w:rPr>
  </w:style>
  <w:style w:type="paragraph" w:styleId="Tekstopmerking">
    <w:name w:val="annotation text"/>
    <w:basedOn w:val="Standaard"/>
    <w:link w:val="TekstopmerkingChar"/>
    <w:uiPriority w:val="99"/>
    <w:semiHidden/>
    <w:unhideWhenUsed/>
    <w:rsid w:val="00850935"/>
    <w:rPr>
      <w:szCs w:val="24"/>
    </w:rPr>
  </w:style>
  <w:style w:type="character" w:customStyle="1" w:styleId="TekstopmerkingChar">
    <w:name w:val="Tekst opmerking Char"/>
    <w:basedOn w:val="Standaardalinea-lettertype"/>
    <w:link w:val="Tekstopmerking"/>
    <w:uiPriority w:val="99"/>
    <w:semiHidden/>
    <w:rsid w:val="00850935"/>
    <w:rPr>
      <w:rFonts w:asciiTheme="majorHAnsi" w:eastAsiaTheme="minorEastAsia" w:hAnsiTheme="majorHAnsi" w:cs="Arial"/>
      <w:sz w:val="24"/>
      <w:szCs w:val="24"/>
    </w:rPr>
  </w:style>
  <w:style w:type="paragraph" w:styleId="Onderwerpvanopmerking">
    <w:name w:val="annotation subject"/>
    <w:basedOn w:val="Tekstopmerking"/>
    <w:next w:val="Tekstopmerking"/>
    <w:link w:val="OnderwerpvanopmerkingChar"/>
    <w:uiPriority w:val="99"/>
    <w:semiHidden/>
    <w:unhideWhenUsed/>
    <w:rsid w:val="00850935"/>
    <w:rPr>
      <w:b/>
      <w:bCs/>
      <w:szCs w:val="20"/>
    </w:rPr>
  </w:style>
  <w:style w:type="character" w:customStyle="1" w:styleId="OnderwerpvanopmerkingChar">
    <w:name w:val="Onderwerp van opmerking Char"/>
    <w:basedOn w:val="TekstopmerkingChar"/>
    <w:link w:val="Onderwerpvanopmerking"/>
    <w:uiPriority w:val="99"/>
    <w:semiHidden/>
    <w:rsid w:val="00850935"/>
    <w:rPr>
      <w:rFonts w:asciiTheme="majorHAnsi" w:eastAsiaTheme="minorEastAsia" w:hAnsiTheme="majorHAnsi" w:cs="Arial"/>
      <w:b/>
      <w:bCs/>
      <w:sz w:val="20"/>
      <w:szCs w:val="20"/>
    </w:rPr>
  </w:style>
  <w:style w:type="paragraph" w:styleId="Inhopg3">
    <w:name w:val="toc 3"/>
    <w:basedOn w:val="Inhopg2"/>
    <w:next w:val="Standaard"/>
    <w:uiPriority w:val="39"/>
    <w:unhideWhenUsed/>
    <w:qFormat/>
    <w:rsid w:val="0048483D"/>
    <w:pPr>
      <w:ind w:left="113"/>
    </w:pPr>
  </w:style>
  <w:style w:type="paragraph" w:styleId="Kopvaninhoudsopgave">
    <w:name w:val="TOC Heading"/>
    <w:basedOn w:val="Kop1"/>
    <w:next w:val="Standaard"/>
    <w:uiPriority w:val="39"/>
    <w:unhideWhenUsed/>
    <w:qFormat/>
    <w:rsid w:val="00F84EE5"/>
  </w:style>
  <w:style w:type="paragraph" w:styleId="Inhopg4">
    <w:name w:val="toc 4"/>
    <w:basedOn w:val="Inhopg3"/>
    <w:next w:val="Standaard"/>
    <w:uiPriority w:val="39"/>
    <w:unhideWhenUsed/>
    <w:qFormat/>
    <w:rsid w:val="0048483D"/>
    <w:pPr>
      <w:ind w:left="227"/>
    </w:pPr>
  </w:style>
  <w:style w:type="paragraph" w:styleId="Inhopg5">
    <w:name w:val="toc 5"/>
    <w:basedOn w:val="Standaard"/>
    <w:next w:val="Standaard"/>
    <w:autoRedefine/>
    <w:uiPriority w:val="39"/>
    <w:unhideWhenUsed/>
    <w:rsid w:val="00850935"/>
    <w:pPr>
      <w:spacing w:after="0"/>
    </w:pPr>
    <w:rPr>
      <w:rFonts w:asciiTheme="minorHAnsi" w:hAnsiTheme="minorHAnsi"/>
      <w:sz w:val="22"/>
      <w:szCs w:val="22"/>
    </w:rPr>
  </w:style>
  <w:style w:type="paragraph" w:styleId="Inhopg6">
    <w:name w:val="toc 6"/>
    <w:basedOn w:val="Standaard"/>
    <w:next w:val="Standaard"/>
    <w:autoRedefine/>
    <w:uiPriority w:val="39"/>
    <w:unhideWhenUsed/>
    <w:rsid w:val="00850935"/>
    <w:pPr>
      <w:spacing w:after="0"/>
    </w:pPr>
    <w:rPr>
      <w:rFonts w:asciiTheme="minorHAnsi" w:hAnsiTheme="minorHAnsi"/>
      <w:sz w:val="22"/>
      <w:szCs w:val="22"/>
    </w:rPr>
  </w:style>
  <w:style w:type="paragraph" w:styleId="Inhopg7">
    <w:name w:val="toc 7"/>
    <w:basedOn w:val="Standaard"/>
    <w:next w:val="Standaard"/>
    <w:autoRedefine/>
    <w:uiPriority w:val="39"/>
    <w:unhideWhenUsed/>
    <w:rsid w:val="00850935"/>
    <w:pPr>
      <w:spacing w:after="0"/>
    </w:pPr>
    <w:rPr>
      <w:rFonts w:asciiTheme="minorHAnsi" w:hAnsiTheme="minorHAnsi"/>
      <w:sz w:val="22"/>
      <w:szCs w:val="22"/>
    </w:rPr>
  </w:style>
  <w:style w:type="paragraph" w:styleId="Inhopg8">
    <w:name w:val="toc 8"/>
    <w:basedOn w:val="Standaard"/>
    <w:next w:val="Standaard"/>
    <w:autoRedefine/>
    <w:uiPriority w:val="39"/>
    <w:unhideWhenUsed/>
    <w:rsid w:val="00850935"/>
    <w:pPr>
      <w:spacing w:after="0"/>
    </w:pPr>
    <w:rPr>
      <w:rFonts w:asciiTheme="minorHAnsi" w:hAnsiTheme="minorHAnsi"/>
      <w:sz w:val="22"/>
      <w:szCs w:val="22"/>
    </w:rPr>
  </w:style>
  <w:style w:type="paragraph" w:styleId="Inhopg9">
    <w:name w:val="toc 9"/>
    <w:basedOn w:val="Standaard"/>
    <w:next w:val="Standaard"/>
    <w:autoRedefine/>
    <w:uiPriority w:val="39"/>
    <w:unhideWhenUsed/>
    <w:rsid w:val="00850935"/>
    <w:pPr>
      <w:spacing w:after="0"/>
    </w:pPr>
    <w:rPr>
      <w:rFonts w:asciiTheme="minorHAnsi" w:hAnsiTheme="minorHAnsi"/>
      <w:sz w:val="22"/>
      <w:szCs w:val="22"/>
    </w:rPr>
  </w:style>
  <w:style w:type="table" w:styleId="Lichtelijst-accent1">
    <w:name w:val="Light List Accent 1"/>
    <w:basedOn w:val="Standaardtabel"/>
    <w:uiPriority w:val="61"/>
    <w:rsid w:val="00850935"/>
    <w:pPr>
      <w:spacing w:after="0" w:line="240" w:lineRule="auto"/>
    </w:pPr>
    <w:rPr>
      <w:rFonts w:eastAsiaTheme="minorEastAsia"/>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raster2-accent1">
    <w:name w:val="Medium Grid 2 Accent 1"/>
    <w:basedOn w:val="Standaardtabel"/>
    <w:uiPriority w:val="68"/>
    <w:rsid w:val="00850935"/>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Kop3Char">
    <w:name w:val="Kop 3 Char"/>
    <w:basedOn w:val="Standaardalinea-lettertype"/>
    <w:link w:val="Kop3"/>
    <w:uiPriority w:val="9"/>
    <w:rsid w:val="00192C12"/>
    <w:rPr>
      <w:rFonts w:ascii="Ubuntu" w:eastAsiaTheme="majorEastAsia" w:hAnsi="Ubuntu" w:cstheme="majorBidi"/>
      <w:color w:val="1597DD"/>
      <w:sz w:val="20"/>
      <w:szCs w:val="20"/>
    </w:rPr>
  </w:style>
  <w:style w:type="paragraph" w:styleId="Documentstructuur">
    <w:name w:val="Document Map"/>
    <w:basedOn w:val="Standaard"/>
    <w:link w:val="DocumentstructuurChar"/>
    <w:uiPriority w:val="99"/>
    <w:semiHidden/>
    <w:unhideWhenUsed/>
    <w:rsid w:val="001431A9"/>
    <w:pPr>
      <w:spacing w:after="0"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1431A9"/>
    <w:rPr>
      <w:rFonts w:ascii="Lucida Grande" w:eastAsiaTheme="minorEastAsia" w:hAnsi="Lucida Grande" w:cs="Lucida Grande"/>
      <w:sz w:val="24"/>
      <w:szCs w:val="24"/>
    </w:rPr>
  </w:style>
  <w:style w:type="paragraph" w:styleId="Revisie">
    <w:name w:val="Revision"/>
    <w:hidden/>
    <w:uiPriority w:val="99"/>
    <w:semiHidden/>
    <w:rsid w:val="001431A9"/>
    <w:pPr>
      <w:spacing w:after="0" w:line="240" w:lineRule="auto"/>
    </w:pPr>
    <w:rPr>
      <w:rFonts w:ascii="Ubuntu Light" w:eastAsiaTheme="minorEastAsia" w:hAnsi="Ubuntu Light" w:cs="Arial"/>
      <w:sz w:val="20"/>
      <w:szCs w:val="20"/>
    </w:rPr>
  </w:style>
  <w:style w:type="paragraph" w:customStyle="1" w:styleId="Stijl1">
    <w:name w:val="Stijl1"/>
    <w:basedOn w:val="Lijstnummering"/>
    <w:next w:val="Standaard"/>
    <w:rsid w:val="008934B6"/>
    <w:pPr>
      <w:numPr>
        <w:numId w:val="0"/>
      </w:numPr>
    </w:pPr>
  </w:style>
  <w:style w:type="paragraph" w:styleId="Lijstnummering">
    <w:name w:val="List Number"/>
    <w:basedOn w:val="Standaard"/>
    <w:uiPriority w:val="99"/>
    <w:semiHidden/>
    <w:unhideWhenUsed/>
    <w:rsid w:val="008934B6"/>
    <w:pPr>
      <w:numPr>
        <w:numId w:val="1"/>
      </w:numPr>
      <w:contextualSpacing/>
    </w:pPr>
  </w:style>
  <w:style w:type="character" w:customStyle="1" w:styleId="Kop1Char">
    <w:name w:val="Kop 1 Char"/>
    <w:basedOn w:val="Standaardalinea-lettertype"/>
    <w:link w:val="Kop1"/>
    <w:uiPriority w:val="10"/>
    <w:rsid w:val="002F584C"/>
    <w:rPr>
      <w:rFonts w:ascii="Segoe UI Light" w:eastAsiaTheme="majorEastAsia" w:hAnsi="Segoe UI Light" w:cstheme="majorBidi"/>
      <w:color w:val="FF0000"/>
      <w:sz w:val="26"/>
      <w:szCs w:val="40"/>
    </w:rPr>
  </w:style>
  <w:style w:type="paragraph" w:customStyle="1" w:styleId="Kop3nietinhopg">
    <w:name w:val="Kop 3 niet inhopg"/>
    <w:basedOn w:val="Kop3"/>
    <w:rsid w:val="00F84EE5"/>
  </w:style>
  <w:style w:type="paragraph" w:customStyle="1" w:styleId="Kop2nietinhopg">
    <w:name w:val="Kop 2 niet inhopg"/>
    <w:basedOn w:val="Kop2"/>
    <w:rsid w:val="00F84EE5"/>
  </w:style>
  <w:style w:type="paragraph" w:customStyle="1" w:styleId="Kop4inhopg">
    <w:name w:val="Kop 4 inhopg"/>
    <w:basedOn w:val="Kop4"/>
    <w:rsid w:val="00F72CAE"/>
  </w:style>
  <w:style w:type="character" w:customStyle="1" w:styleId="Kop5Char">
    <w:name w:val="Kop 5 Char"/>
    <w:basedOn w:val="Standaardalinea-lettertype"/>
    <w:link w:val="Kop5"/>
    <w:uiPriority w:val="9"/>
    <w:semiHidden/>
    <w:rsid w:val="001A496B"/>
    <w:rPr>
      <w:rFonts w:asciiTheme="majorHAnsi" w:eastAsiaTheme="majorEastAsia" w:hAnsiTheme="majorHAnsi" w:cstheme="majorBidi"/>
      <w:color w:val="243F60" w:themeColor="accent1" w:themeShade="7F"/>
      <w:sz w:val="20"/>
      <w:szCs w:val="20"/>
    </w:rPr>
  </w:style>
  <w:style w:type="character" w:customStyle="1" w:styleId="Kop7Char">
    <w:name w:val="Kop 7 Char"/>
    <w:basedOn w:val="Standaardalinea-lettertype"/>
    <w:link w:val="Kop7"/>
    <w:uiPriority w:val="9"/>
    <w:semiHidden/>
    <w:rsid w:val="001A496B"/>
    <w:rPr>
      <w:rFonts w:asciiTheme="majorHAnsi" w:eastAsiaTheme="majorEastAsia" w:hAnsiTheme="majorHAnsi" w:cstheme="majorBidi"/>
      <w:i/>
      <w:iCs/>
      <w:color w:val="404040" w:themeColor="text1" w:themeTint="BF"/>
      <w:sz w:val="20"/>
      <w:szCs w:val="20"/>
    </w:rPr>
  </w:style>
  <w:style w:type="character" w:customStyle="1" w:styleId="Kop8Char">
    <w:name w:val="Kop 8 Char"/>
    <w:basedOn w:val="Standaardalinea-lettertype"/>
    <w:link w:val="Kop8"/>
    <w:uiPriority w:val="9"/>
    <w:semiHidden/>
    <w:rsid w:val="001A496B"/>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A496B"/>
    <w:rPr>
      <w:rFonts w:asciiTheme="majorHAnsi" w:eastAsiaTheme="majorEastAsia" w:hAnsiTheme="majorHAnsi" w:cstheme="majorBidi"/>
      <w:i/>
      <w:iCs/>
      <w:color w:val="404040" w:themeColor="text1" w:themeTint="BF"/>
      <w:sz w:val="20"/>
      <w:szCs w:val="20"/>
    </w:rPr>
  </w:style>
  <w:style w:type="character" w:customStyle="1" w:styleId="REDEPT-logo">
    <w:name w:val="REDEPT-logo"/>
    <w:basedOn w:val="Standaardalinea-lettertype"/>
    <w:uiPriority w:val="1"/>
    <w:rPr>
      <w:rFonts w:ascii="Florencesans Black" w:hAnsi="Florencesans Black"/>
      <w:caps/>
      <w:smallCaps w:val="0"/>
      <w:strike w:val="0"/>
      <w:dstrike w:val="0"/>
      <w:vanish w:val="0"/>
      <w:sz w:val="96"/>
      <w:szCs w:val="96"/>
      <w:vertAlign w:val="baseline"/>
    </w:rPr>
  </w:style>
  <w:style w:type="paragraph" w:customStyle="1" w:styleId="StijlLijstalineaAangepastekleurRGB35">
    <w:name w:val="Stijl Lijstalinea + Aangepaste kleur (RGB(35"/>
    <w:aliases w:val="31,32)) Na:  0 pt Re..."/>
    <w:basedOn w:val="Lijstalinea"/>
    <w:rsid w:val="00D224D3"/>
    <w:pPr>
      <w:spacing w:after="0"/>
    </w:pPr>
    <w:rPr>
      <w:rFonts w:eastAsia="Times New Roman" w:cs="Times New Roman"/>
      <w:color w:val="231F20"/>
    </w:rPr>
  </w:style>
  <w:style w:type="paragraph" w:customStyle="1" w:styleId="StijlLijstalineaNa0ptRegelafstandenkel">
    <w:name w:val="Stijl Lijstalinea + Na:  0 pt Regelafstand:  enkel"/>
    <w:basedOn w:val="Lijstalinea"/>
    <w:rsid w:val="00D224D3"/>
    <w:pPr>
      <w:spacing w:after="0"/>
    </w:pPr>
    <w:rPr>
      <w:rFonts w:eastAsia="Times New Roman" w:cs="Times New Roman"/>
    </w:rPr>
  </w:style>
  <w:style w:type="character" w:styleId="Tekstvantijdelijkeaanduiding">
    <w:name w:val="Placeholder Text"/>
    <w:basedOn w:val="Standaardalinea-lettertype"/>
    <w:uiPriority w:val="99"/>
    <w:semiHidden/>
    <w:rsid w:val="003C38B4"/>
    <w:rPr>
      <w:color w:val="808080"/>
    </w:rPr>
  </w:style>
  <w:style w:type="paragraph" w:styleId="Plattetekstinspringen">
    <w:name w:val="Body Text Indent"/>
    <w:basedOn w:val="Standaard"/>
    <w:link w:val="PlattetekstinspringenChar"/>
    <w:uiPriority w:val="99"/>
    <w:semiHidden/>
    <w:unhideWhenUsed/>
    <w:rsid w:val="00635B4F"/>
    <w:pPr>
      <w:spacing w:after="120"/>
      <w:ind w:left="283"/>
    </w:pPr>
  </w:style>
  <w:style w:type="character" w:customStyle="1" w:styleId="PlattetekstinspringenChar">
    <w:name w:val="Platte tekst inspringen Char"/>
    <w:basedOn w:val="Standaardalinea-lettertype"/>
    <w:link w:val="Plattetekstinspringen"/>
    <w:uiPriority w:val="99"/>
    <w:semiHidden/>
    <w:rsid w:val="00635B4F"/>
    <w:rPr>
      <w:rFonts w:ascii="Segoe UI Light" w:eastAsiaTheme="minorEastAsia" w:hAnsi="Segoe UI Light" w:cs="Arial"/>
      <w:sz w:val="20"/>
      <w:szCs w:val="20"/>
    </w:rPr>
  </w:style>
  <w:style w:type="paragraph" w:styleId="Plattetekstinspringen3">
    <w:name w:val="Body Text Indent 3"/>
    <w:basedOn w:val="Standaard"/>
    <w:link w:val="Plattetekstinspringen3Char"/>
    <w:uiPriority w:val="99"/>
    <w:semiHidden/>
    <w:unhideWhenUsed/>
    <w:rsid w:val="00635B4F"/>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635B4F"/>
    <w:rPr>
      <w:rFonts w:ascii="Segoe UI Light" w:eastAsiaTheme="minorEastAsia" w:hAnsi="Segoe UI Light"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8300">
      <w:bodyDiv w:val="1"/>
      <w:marLeft w:val="0"/>
      <w:marRight w:val="0"/>
      <w:marTop w:val="0"/>
      <w:marBottom w:val="0"/>
      <w:divBdr>
        <w:top w:val="none" w:sz="0" w:space="0" w:color="auto"/>
        <w:left w:val="none" w:sz="0" w:space="0" w:color="auto"/>
        <w:bottom w:val="none" w:sz="0" w:space="0" w:color="auto"/>
        <w:right w:val="none" w:sz="0" w:space="0" w:color="auto"/>
      </w:divBdr>
      <w:divsChild>
        <w:div w:id="1993101937">
          <w:marLeft w:val="547"/>
          <w:marRight w:val="0"/>
          <w:marTop w:val="0"/>
          <w:marBottom w:val="120"/>
          <w:divBdr>
            <w:top w:val="none" w:sz="0" w:space="0" w:color="auto"/>
            <w:left w:val="none" w:sz="0" w:space="0" w:color="auto"/>
            <w:bottom w:val="none" w:sz="0" w:space="0" w:color="auto"/>
            <w:right w:val="none" w:sz="0" w:space="0" w:color="auto"/>
          </w:divBdr>
        </w:div>
        <w:div w:id="198131951">
          <w:marLeft w:val="547"/>
          <w:marRight w:val="0"/>
          <w:marTop w:val="0"/>
          <w:marBottom w:val="120"/>
          <w:divBdr>
            <w:top w:val="none" w:sz="0" w:space="0" w:color="auto"/>
            <w:left w:val="none" w:sz="0" w:space="0" w:color="auto"/>
            <w:bottom w:val="none" w:sz="0" w:space="0" w:color="auto"/>
            <w:right w:val="none" w:sz="0" w:space="0" w:color="auto"/>
          </w:divBdr>
        </w:div>
        <w:div w:id="206766977">
          <w:marLeft w:val="547"/>
          <w:marRight w:val="0"/>
          <w:marTop w:val="0"/>
          <w:marBottom w:val="120"/>
          <w:divBdr>
            <w:top w:val="none" w:sz="0" w:space="0" w:color="auto"/>
            <w:left w:val="none" w:sz="0" w:space="0" w:color="auto"/>
            <w:bottom w:val="none" w:sz="0" w:space="0" w:color="auto"/>
            <w:right w:val="none" w:sz="0" w:space="0" w:color="auto"/>
          </w:divBdr>
        </w:div>
      </w:divsChild>
    </w:div>
    <w:div w:id="378824915">
      <w:bodyDiv w:val="1"/>
      <w:marLeft w:val="0"/>
      <w:marRight w:val="0"/>
      <w:marTop w:val="0"/>
      <w:marBottom w:val="0"/>
      <w:divBdr>
        <w:top w:val="none" w:sz="0" w:space="0" w:color="auto"/>
        <w:left w:val="none" w:sz="0" w:space="0" w:color="auto"/>
        <w:bottom w:val="none" w:sz="0" w:space="0" w:color="auto"/>
        <w:right w:val="none" w:sz="0" w:space="0" w:color="auto"/>
      </w:divBdr>
      <w:divsChild>
        <w:div w:id="1542789553">
          <w:marLeft w:val="619"/>
          <w:marRight w:val="0"/>
          <w:marTop w:val="0"/>
          <w:marBottom w:val="120"/>
          <w:divBdr>
            <w:top w:val="none" w:sz="0" w:space="0" w:color="auto"/>
            <w:left w:val="none" w:sz="0" w:space="0" w:color="auto"/>
            <w:bottom w:val="none" w:sz="0" w:space="0" w:color="auto"/>
            <w:right w:val="none" w:sz="0" w:space="0" w:color="auto"/>
          </w:divBdr>
        </w:div>
        <w:div w:id="2135168816">
          <w:marLeft w:val="619"/>
          <w:marRight w:val="0"/>
          <w:marTop w:val="0"/>
          <w:marBottom w:val="120"/>
          <w:divBdr>
            <w:top w:val="none" w:sz="0" w:space="0" w:color="auto"/>
            <w:left w:val="none" w:sz="0" w:space="0" w:color="auto"/>
            <w:bottom w:val="none" w:sz="0" w:space="0" w:color="auto"/>
            <w:right w:val="none" w:sz="0" w:space="0" w:color="auto"/>
          </w:divBdr>
        </w:div>
        <w:div w:id="1728264646">
          <w:marLeft w:val="619"/>
          <w:marRight w:val="0"/>
          <w:marTop w:val="0"/>
          <w:marBottom w:val="120"/>
          <w:divBdr>
            <w:top w:val="none" w:sz="0" w:space="0" w:color="auto"/>
            <w:left w:val="none" w:sz="0" w:space="0" w:color="auto"/>
            <w:bottom w:val="none" w:sz="0" w:space="0" w:color="auto"/>
            <w:right w:val="none" w:sz="0" w:space="0" w:color="auto"/>
          </w:divBdr>
        </w:div>
        <w:div w:id="1667442396">
          <w:marLeft w:val="619"/>
          <w:marRight w:val="0"/>
          <w:marTop w:val="0"/>
          <w:marBottom w:val="120"/>
          <w:divBdr>
            <w:top w:val="none" w:sz="0" w:space="0" w:color="auto"/>
            <w:left w:val="none" w:sz="0" w:space="0" w:color="auto"/>
            <w:bottom w:val="none" w:sz="0" w:space="0" w:color="auto"/>
            <w:right w:val="none" w:sz="0" w:space="0" w:color="auto"/>
          </w:divBdr>
        </w:div>
        <w:div w:id="680811994">
          <w:marLeft w:val="619"/>
          <w:marRight w:val="0"/>
          <w:marTop w:val="0"/>
          <w:marBottom w:val="120"/>
          <w:divBdr>
            <w:top w:val="none" w:sz="0" w:space="0" w:color="auto"/>
            <w:left w:val="none" w:sz="0" w:space="0" w:color="auto"/>
            <w:bottom w:val="none" w:sz="0" w:space="0" w:color="auto"/>
            <w:right w:val="none" w:sz="0" w:space="0" w:color="auto"/>
          </w:divBdr>
        </w:div>
      </w:divsChild>
    </w:div>
    <w:div w:id="557132056">
      <w:bodyDiv w:val="1"/>
      <w:marLeft w:val="0"/>
      <w:marRight w:val="0"/>
      <w:marTop w:val="0"/>
      <w:marBottom w:val="0"/>
      <w:divBdr>
        <w:top w:val="none" w:sz="0" w:space="0" w:color="auto"/>
        <w:left w:val="none" w:sz="0" w:space="0" w:color="auto"/>
        <w:bottom w:val="none" w:sz="0" w:space="0" w:color="auto"/>
        <w:right w:val="none" w:sz="0" w:space="0" w:color="auto"/>
      </w:divBdr>
      <w:divsChild>
        <w:div w:id="565265690">
          <w:marLeft w:val="619"/>
          <w:marRight w:val="0"/>
          <w:marTop w:val="0"/>
          <w:marBottom w:val="120"/>
          <w:divBdr>
            <w:top w:val="none" w:sz="0" w:space="0" w:color="auto"/>
            <w:left w:val="none" w:sz="0" w:space="0" w:color="auto"/>
            <w:bottom w:val="none" w:sz="0" w:space="0" w:color="auto"/>
            <w:right w:val="none" w:sz="0" w:space="0" w:color="auto"/>
          </w:divBdr>
        </w:div>
        <w:div w:id="1044982633">
          <w:marLeft w:val="619"/>
          <w:marRight w:val="0"/>
          <w:marTop w:val="0"/>
          <w:marBottom w:val="120"/>
          <w:divBdr>
            <w:top w:val="none" w:sz="0" w:space="0" w:color="auto"/>
            <w:left w:val="none" w:sz="0" w:space="0" w:color="auto"/>
            <w:bottom w:val="none" w:sz="0" w:space="0" w:color="auto"/>
            <w:right w:val="none" w:sz="0" w:space="0" w:color="auto"/>
          </w:divBdr>
        </w:div>
        <w:div w:id="970013620">
          <w:marLeft w:val="619"/>
          <w:marRight w:val="0"/>
          <w:marTop w:val="0"/>
          <w:marBottom w:val="120"/>
          <w:divBdr>
            <w:top w:val="none" w:sz="0" w:space="0" w:color="auto"/>
            <w:left w:val="none" w:sz="0" w:space="0" w:color="auto"/>
            <w:bottom w:val="none" w:sz="0" w:space="0" w:color="auto"/>
            <w:right w:val="none" w:sz="0" w:space="0" w:color="auto"/>
          </w:divBdr>
        </w:div>
        <w:div w:id="1024937230">
          <w:marLeft w:val="619"/>
          <w:marRight w:val="0"/>
          <w:marTop w:val="0"/>
          <w:marBottom w:val="120"/>
          <w:divBdr>
            <w:top w:val="none" w:sz="0" w:space="0" w:color="auto"/>
            <w:left w:val="none" w:sz="0" w:space="0" w:color="auto"/>
            <w:bottom w:val="none" w:sz="0" w:space="0" w:color="auto"/>
            <w:right w:val="none" w:sz="0" w:space="0" w:color="auto"/>
          </w:divBdr>
        </w:div>
      </w:divsChild>
    </w:div>
    <w:div w:id="776172775">
      <w:bodyDiv w:val="1"/>
      <w:marLeft w:val="0"/>
      <w:marRight w:val="0"/>
      <w:marTop w:val="0"/>
      <w:marBottom w:val="0"/>
      <w:divBdr>
        <w:top w:val="none" w:sz="0" w:space="0" w:color="auto"/>
        <w:left w:val="none" w:sz="0" w:space="0" w:color="auto"/>
        <w:bottom w:val="none" w:sz="0" w:space="0" w:color="auto"/>
        <w:right w:val="none" w:sz="0" w:space="0" w:color="auto"/>
      </w:divBdr>
      <w:divsChild>
        <w:div w:id="1175803209">
          <w:marLeft w:val="547"/>
          <w:marRight w:val="0"/>
          <w:marTop w:val="0"/>
          <w:marBottom w:val="120"/>
          <w:divBdr>
            <w:top w:val="none" w:sz="0" w:space="0" w:color="auto"/>
            <w:left w:val="none" w:sz="0" w:space="0" w:color="auto"/>
            <w:bottom w:val="none" w:sz="0" w:space="0" w:color="auto"/>
            <w:right w:val="none" w:sz="0" w:space="0" w:color="auto"/>
          </w:divBdr>
        </w:div>
        <w:div w:id="1918439615">
          <w:marLeft w:val="547"/>
          <w:marRight w:val="0"/>
          <w:marTop w:val="0"/>
          <w:marBottom w:val="120"/>
          <w:divBdr>
            <w:top w:val="none" w:sz="0" w:space="0" w:color="auto"/>
            <w:left w:val="none" w:sz="0" w:space="0" w:color="auto"/>
            <w:bottom w:val="none" w:sz="0" w:space="0" w:color="auto"/>
            <w:right w:val="none" w:sz="0" w:space="0" w:color="auto"/>
          </w:divBdr>
        </w:div>
        <w:div w:id="197936581">
          <w:marLeft w:val="547"/>
          <w:marRight w:val="0"/>
          <w:marTop w:val="0"/>
          <w:marBottom w:val="120"/>
          <w:divBdr>
            <w:top w:val="none" w:sz="0" w:space="0" w:color="auto"/>
            <w:left w:val="none" w:sz="0" w:space="0" w:color="auto"/>
            <w:bottom w:val="none" w:sz="0" w:space="0" w:color="auto"/>
            <w:right w:val="none" w:sz="0" w:space="0" w:color="auto"/>
          </w:divBdr>
        </w:div>
        <w:div w:id="642347904">
          <w:marLeft w:val="547"/>
          <w:marRight w:val="0"/>
          <w:marTop w:val="0"/>
          <w:marBottom w:val="120"/>
          <w:divBdr>
            <w:top w:val="none" w:sz="0" w:space="0" w:color="auto"/>
            <w:left w:val="none" w:sz="0" w:space="0" w:color="auto"/>
            <w:bottom w:val="none" w:sz="0" w:space="0" w:color="auto"/>
            <w:right w:val="none" w:sz="0" w:space="0" w:color="auto"/>
          </w:divBdr>
        </w:div>
        <w:div w:id="1082336587">
          <w:marLeft w:val="547"/>
          <w:marRight w:val="0"/>
          <w:marTop w:val="0"/>
          <w:marBottom w:val="120"/>
          <w:divBdr>
            <w:top w:val="none" w:sz="0" w:space="0" w:color="auto"/>
            <w:left w:val="none" w:sz="0" w:space="0" w:color="auto"/>
            <w:bottom w:val="none" w:sz="0" w:space="0" w:color="auto"/>
            <w:right w:val="none" w:sz="0" w:space="0" w:color="auto"/>
          </w:divBdr>
        </w:div>
        <w:div w:id="656109033">
          <w:marLeft w:val="547"/>
          <w:marRight w:val="0"/>
          <w:marTop w:val="0"/>
          <w:marBottom w:val="120"/>
          <w:divBdr>
            <w:top w:val="none" w:sz="0" w:space="0" w:color="auto"/>
            <w:left w:val="none" w:sz="0" w:space="0" w:color="auto"/>
            <w:bottom w:val="none" w:sz="0" w:space="0" w:color="auto"/>
            <w:right w:val="none" w:sz="0" w:space="0" w:color="auto"/>
          </w:divBdr>
        </w:div>
      </w:divsChild>
    </w:div>
    <w:div w:id="1063676304">
      <w:bodyDiv w:val="1"/>
      <w:marLeft w:val="0"/>
      <w:marRight w:val="0"/>
      <w:marTop w:val="0"/>
      <w:marBottom w:val="0"/>
      <w:divBdr>
        <w:top w:val="none" w:sz="0" w:space="0" w:color="auto"/>
        <w:left w:val="none" w:sz="0" w:space="0" w:color="auto"/>
        <w:bottom w:val="none" w:sz="0" w:space="0" w:color="auto"/>
        <w:right w:val="none" w:sz="0" w:space="0" w:color="auto"/>
      </w:divBdr>
    </w:div>
    <w:div w:id="1884050245">
      <w:bodyDiv w:val="1"/>
      <w:marLeft w:val="0"/>
      <w:marRight w:val="0"/>
      <w:marTop w:val="0"/>
      <w:marBottom w:val="0"/>
      <w:divBdr>
        <w:top w:val="none" w:sz="0" w:space="0" w:color="auto"/>
        <w:left w:val="none" w:sz="0" w:space="0" w:color="auto"/>
        <w:bottom w:val="none" w:sz="0" w:space="0" w:color="auto"/>
        <w:right w:val="none" w:sz="0" w:space="0" w:color="auto"/>
      </w:divBdr>
      <w:divsChild>
        <w:div w:id="510338794">
          <w:marLeft w:val="619"/>
          <w:marRight w:val="0"/>
          <w:marTop w:val="0"/>
          <w:marBottom w:val="120"/>
          <w:divBdr>
            <w:top w:val="none" w:sz="0" w:space="0" w:color="auto"/>
            <w:left w:val="none" w:sz="0" w:space="0" w:color="auto"/>
            <w:bottom w:val="none" w:sz="0" w:space="0" w:color="auto"/>
            <w:right w:val="none" w:sz="0" w:space="0" w:color="auto"/>
          </w:divBdr>
        </w:div>
        <w:div w:id="843205905">
          <w:marLeft w:val="619"/>
          <w:marRight w:val="0"/>
          <w:marTop w:val="0"/>
          <w:marBottom w:val="120"/>
          <w:divBdr>
            <w:top w:val="none" w:sz="0" w:space="0" w:color="auto"/>
            <w:left w:val="none" w:sz="0" w:space="0" w:color="auto"/>
            <w:bottom w:val="none" w:sz="0" w:space="0" w:color="auto"/>
            <w:right w:val="none" w:sz="0" w:space="0" w:color="auto"/>
          </w:divBdr>
        </w:div>
        <w:div w:id="1027366097">
          <w:marLeft w:val="619"/>
          <w:marRight w:val="0"/>
          <w:marTop w:val="0"/>
          <w:marBottom w:val="120"/>
          <w:divBdr>
            <w:top w:val="none" w:sz="0" w:space="0" w:color="auto"/>
            <w:left w:val="none" w:sz="0" w:space="0" w:color="auto"/>
            <w:bottom w:val="none" w:sz="0" w:space="0" w:color="auto"/>
            <w:right w:val="none" w:sz="0" w:space="0" w:color="auto"/>
          </w:divBdr>
        </w:div>
        <w:div w:id="602495075">
          <w:marLeft w:val="619"/>
          <w:marRight w:val="0"/>
          <w:marTop w:val="0"/>
          <w:marBottom w:val="120"/>
          <w:divBdr>
            <w:top w:val="none" w:sz="0" w:space="0" w:color="auto"/>
            <w:left w:val="none" w:sz="0" w:space="0" w:color="auto"/>
            <w:bottom w:val="none" w:sz="0" w:space="0" w:color="auto"/>
            <w:right w:val="none" w:sz="0" w:space="0" w:color="auto"/>
          </w:divBdr>
        </w:div>
      </w:divsChild>
    </w:div>
    <w:div w:id="211740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7C9A5-EBCE-477B-A683-77FC8BF60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5756</Words>
  <Characters>31661</Characters>
  <Application>Microsoft Office Word</Application>
  <DocSecurity>0</DocSecurity>
  <Lines>263</Lines>
  <Paragraphs>74</Paragraphs>
  <ScaleCrop>false</ScaleCrop>
  <HeadingPairs>
    <vt:vector size="4" baseType="variant">
      <vt:variant>
        <vt:lpstr>Titel</vt:lpstr>
      </vt:variant>
      <vt:variant>
        <vt:i4>1</vt:i4>
      </vt:variant>
      <vt:variant>
        <vt:lpstr>Koppen</vt:lpstr>
      </vt:variant>
      <vt:variant>
        <vt:i4>29</vt:i4>
      </vt:variant>
    </vt:vector>
  </HeadingPairs>
  <TitlesOfParts>
    <vt:vector size="30" baseType="lpstr">
      <vt:lpstr>Koopovereenkomst</vt:lpstr>
      <vt:lpstr/>
      <vt:lpstr>Koopovereenkomst</vt:lpstr>
      <vt:lpstr>Koopovereenkomst</vt:lpstr>
      <vt:lpstr>Definities</vt:lpstr>
      <vt:lpstr>Koop</vt:lpstr>
      <vt:lpstr>Koopprijs</vt:lpstr>
      <vt:lpstr>Levering</vt:lpstr>
      <vt:lpstr>Kosten en belastingen</vt:lpstr>
      <vt:lpstr>Betalingen</vt:lpstr>
      <vt:lpstr>Waarborgsom en bankgarantie</vt:lpstr>
      <vt:lpstr>Staat van het Verkochte en aflevering</vt:lpstr>
      <vt:lpstr>Bijzondere lasten en beperkingen</vt:lpstr>
      <vt:lpstr>Overgang en overdracht aanspraken</vt:lpstr>
      <vt:lpstr>Over- of ondermaat</vt:lpstr>
      <vt:lpstr>Verrekening zakelijke lasten</vt:lpstr>
      <vt:lpstr>Bodemgesteldheid, ondergrondse tanks en asbest.</vt:lpstr>
      <vt:lpstr>Huurovereenkomsten</vt:lpstr>
      <vt:lpstr>Risico-overgang, beschadiging en verzekering.</vt:lpstr>
      <vt:lpstr>Ingebrekestelling, verzuim en ontbinding</vt:lpstr>
      <vt:lpstr>Informatie- en onderzoeksplicht</vt:lpstr>
      <vt:lpstr>Toestemming verkoop</vt:lpstr>
      <vt:lpstr>Levering aan derden</vt:lpstr>
      <vt:lpstr>Ondeelbaarheid en hoofdelijkheid</vt:lpstr>
      <vt:lpstr>Termijnen</vt:lpstr>
      <vt:lpstr>Inschrijving Overeenkomst</vt:lpstr>
      <vt:lpstr>Energielabel</vt:lpstr>
      <vt:lpstr>Geheimhouding</vt:lpstr>
      <vt:lpstr>Domicilie- en rechtskeuze</vt:lpstr>
      <vt:lpstr>Diversen</vt:lpstr>
    </vt:vector>
  </TitlesOfParts>
  <Company>Vendr</Company>
  <LinksUpToDate>false</LinksUpToDate>
  <CharactersWithSpaces>37343</CharactersWithSpaces>
  <SharedDoc>false</SharedDoc>
  <HyperlinkBase>https://vendr.nl</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Koopovereenkomst</dc:title>
  <dc:subject>[adres]</dc:subject>
  <dc:creator>Leon van Leersum FRICS</dc:creator>
  <cp:lastModifiedBy>Leon van Leersum FRICS</cp:lastModifiedBy>
  <cp:revision>3</cp:revision>
  <cp:lastPrinted>2019-04-29T20:09:00Z</cp:lastPrinted>
  <dcterms:created xsi:type="dcterms:W3CDTF">2019-04-12T07:57:00Z</dcterms:created>
  <dcterms:modified xsi:type="dcterms:W3CDTF">2019-04-29T20:09:00Z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igenaar">
    <vt:lpwstr>Vendr</vt:lpwstr>
  </property>
  <property fmtid="{D5CDD505-2E9C-101B-9397-08002B2CF9AE}" pid="3" name="Taal">
    <vt:lpwstr>Nederlands</vt:lpwstr>
  </property>
  <property fmtid="{D5CDD505-2E9C-101B-9397-08002B2CF9AE}" pid="4" name="Klant">
    <vt:lpwstr/>
  </property>
  <property fmtid="{D5CDD505-2E9C-101B-9397-08002B2CF9AE}" pid="5" name="Project">
    <vt:lpwstr/>
  </property>
  <property fmtid="{D5CDD505-2E9C-101B-9397-08002B2CF9AE}" pid="6" name="Referentie">
    <vt:lpwstr/>
  </property>
  <property fmtid="{D5CDD505-2E9C-101B-9397-08002B2CF9AE}" pid="7" name="Datum">
    <vt:lpwstr/>
  </property>
  <property fmtid="{D5CDD505-2E9C-101B-9397-08002B2CF9AE}" pid="8" name="Status">
    <vt:lpwstr/>
  </property>
  <property fmtid="{D5CDD505-2E9C-101B-9397-08002B2CF9AE}" pid="9" name="Adres">
    <vt:lpwstr>Koediefstraat 1</vt:lpwstr>
  </property>
  <property fmtid="{D5CDD505-2E9C-101B-9397-08002B2CF9AE}" pid="10" name="Postcode">
    <vt:lpwstr>2511 CG</vt:lpwstr>
  </property>
  <property fmtid="{D5CDD505-2E9C-101B-9397-08002B2CF9AE}" pid="11" name="Plaats">
    <vt:lpwstr/>
  </property>
  <property fmtid="{D5CDD505-2E9C-101B-9397-08002B2CF9AE}" pid="12" name="Land">
    <vt:lpwstr/>
  </property>
  <property fmtid="{D5CDD505-2E9C-101B-9397-08002B2CF9AE}" pid="13" name="Email">
    <vt:lpwstr>leon@redept.nl</vt:lpwstr>
  </property>
  <property fmtid="{D5CDD505-2E9C-101B-9397-08002B2CF9AE}" pid="14" name="Telefoon">
    <vt:lpwstr/>
  </property>
</Properties>
</file>